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F99076" w14:textId="22EF0A69" w:rsidR="003C6899" w:rsidRDefault="002A6424" w:rsidP="005E5B41">
      <w:pPr>
        <w:pStyle w:val="Heading1-CoverTwo-StageTitle"/>
        <w:spacing w:before="1800"/>
      </w:pPr>
      <w:bookmarkStart w:id="0" w:name="_Toc162975728"/>
      <w:r>
        <w:t>Algebra</w:t>
      </w:r>
      <w:r w:rsidR="00905478">
        <w:t> </w:t>
      </w:r>
      <w:r w:rsidR="000F30A0">
        <w:t>I</w:t>
      </w:r>
    </w:p>
    <w:bookmarkEnd w:id="0"/>
    <w:p w14:paraId="682D3A41" w14:textId="7F29EC8E" w:rsidR="00247636" w:rsidRDefault="002A6424" w:rsidP="003C6899">
      <w:pPr>
        <w:pStyle w:val="Heading1SubTwo-Stage"/>
      </w:pPr>
      <w:r>
        <w:t>Systems of Equations</w:t>
      </w:r>
    </w:p>
    <w:p w14:paraId="1F48FB25" w14:textId="4451B93A" w:rsidR="005A1CEA" w:rsidRPr="00CE6F19" w:rsidRDefault="00F539D1" w:rsidP="00CE6F19">
      <w:pPr>
        <w:pStyle w:val="Subtitle-WithTwo-StageH1"/>
      </w:pPr>
      <w:r w:rsidRPr="00CE6F19">
        <w:t xml:space="preserve">Option #1 Performance Task | </w:t>
      </w:r>
      <w:r w:rsidR="00A403F5" w:rsidRPr="00CE6F19">
        <w:br/>
      </w:r>
      <w:r w:rsidRPr="00CE6F19">
        <w:t>Teacher Document</w:t>
      </w:r>
    </w:p>
    <w:p w14:paraId="00000003" w14:textId="330E94B4" w:rsidR="00D80A11" w:rsidRPr="009B6E9C" w:rsidRDefault="00000000" w:rsidP="009B6E9C">
      <w:pPr>
        <w:pStyle w:val="Cover-Authors"/>
        <w:spacing w:before="120"/>
      </w:pPr>
      <w:r w:rsidRPr="00337C01">
        <w:rPr>
          <w:bCs/>
        </w:rPr>
        <w:t>Authors:</w:t>
      </w:r>
      <w:r w:rsidRPr="009B6E9C">
        <w:t xml:space="preserve"> </w:t>
      </w:r>
      <w:r w:rsidR="00242B36">
        <w:t>Initiative</w:t>
      </w:r>
      <w:r w:rsidR="009F2040">
        <w:t xml:space="preserve"> Team</w:t>
      </w:r>
    </w:p>
    <w:p w14:paraId="060FF07E" w14:textId="77777777" w:rsidR="00247636" w:rsidRDefault="00F539D1" w:rsidP="0063545B">
      <w:pPr>
        <w:pStyle w:val="Cover-Date"/>
        <w:sectPr w:rsidR="00247636" w:rsidSect="00E53318">
          <w:headerReference w:type="even" r:id="rId9"/>
          <w:headerReference w:type="default" r:id="rId10"/>
          <w:footerReference w:type="even" r:id="rId11"/>
          <w:footerReference w:type="default" r:id="rId12"/>
          <w:headerReference w:type="first" r:id="rId13"/>
          <w:footerReference w:type="first" r:id="rId14"/>
          <w:pgSz w:w="12240" w:h="15840"/>
          <w:pgMar w:top="1627" w:right="1440" w:bottom="1264" w:left="1440" w:header="431" w:footer="459" w:gutter="0"/>
          <w:pgNumType w:start="1"/>
          <w:cols w:space="720"/>
          <w:titlePg/>
          <w:docGrid w:linePitch="326"/>
        </w:sectPr>
      </w:pPr>
      <w:r>
        <w:t>April</w:t>
      </w:r>
      <w:r w:rsidR="00402C09" w:rsidRPr="009B6E9C">
        <w:t xml:space="preserve"> 3</w:t>
      </w:r>
      <w:r>
        <w:t>0</w:t>
      </w:r>
      <w:r w:rsidR="00333E8C" w:rsidRPr="009B6E9C">
        <w:t>, 202</w:t>
      </w:r>
      <w:r w:rsidR="00402C09" w:rsidRPr="009B6E9C">
        <w:t>4</w:t>
      </w:r>
    </w:p>
    <w:p w14:paraId="74FD1AD8" w14:textId="48FA8AD5" w:rsidR="00F24382" w:rsidRDefault="00DA58AF" w:rsidP="00A47A78">
      <w:pPr>
        <w:pStyle w:val="Heading2A-TOC"/>
        <w:spacing w:before="0" w:after="0"/>
      </w:pPr>
      <w:bookmarkStart w:id="1" w:name="_Toc162975730"/>
      <w:r>
        <w:lastRenderedPageBreak/>
        <w:t xml:space="preserve">Table of Contents </w:t>
      </w:r>
      <w:bookmarkEnd w:id="1"/>
    </w:p>
    <w:sdt>
      <w:sdtPr>
        <w:rPr>
          <w:color w:val="383838" w:themeColor="text1"/>
          <w:sz w:val="24"/>
        </w:rPr>
        <w:id w:val="-1493094549"/>
        <w:docPartObj>
          <w:docPartGallery w:val="Table of Contents"/>
          <w:docPartUnique/>
        </w:docPartObj>
      </w:sdtPr>
      <w:sdtEndPr>
        <w:rPr>
          <w:noProof/>
          <w:color w:val="1D4365" w:themeColor="accent1" w:themeShade="80"/>
          <w:sz w:val="26"/>
          <w:szCs w:val="26"/>
        </w:rPr>
      </w:sdtEndPr>
      <w:sdtContent>
        <w:p w14:paraId="4E247FDD" w14:textId="21712564" w:rsidR="003F6745" w:rsidRDefault="00993967">
          <w:pPr>
            <w:pStyle w:val="TOC1"/>
            <w:rPr>
              <w:rFonts w:asciiTheme="minorHAnsi" w:eastAsiaTheme="minorEastAsia" w:hAnsiTheme="minorHAnsi" w:cstheme="minorBidi"/>
              <w:b w:val="0"/>
              <w:noProof/>
              <w:color w:val="auto"/>
              <w:kern w:val="2"/>
              <w:sz w:val="24"/>
              <w14:ligatures w14:val="standardContextual"/>
            </w:rPr>
          </w:pPr>
          <w:r>
            <w:fldChar w:fldCharType="begin"/>
          </w:r>
          <w:r>
            <w:instrText xml:space="preserve"> TOC \h \z \t "Heading 3,2,Cover 2 - Additional Information,1,Heading 2B - Start of new page,1,Heading 3A,2,Heading 2C - Within flow,1" </w:instrText>
          </w:r>
          <w:r>
            <w:fldChar w:fldCharType="separate"/>
          </w:r>
          <w:hyperlink w:anchor="_Toc171516454" w:history="1">
            <w:r w:rsidR="003F6745" w:rsidRPr="00B76B6B">
              <w:rPr>
                <w:rStyle w:val="Hyperlink"/>
                <w:noProof/>
              </w:rPr>
              <w:t>Overview of the Performance Task</w:t>
            </w:r>
            <w:r w:rsidR="003F6745">
              <w:rPr>
                <w:noProof/>
                <w:webHidden/>
              </w:rPr>
              <w:tab/>
            </w:r>
            <w:r w:rsidR="003F6745">
              <w:rPr>
                <w:noProof/>
                <w:webHidden/>
              </w:rPr>
              <w:fldChar w:fldCharType="begin"/>
            </w:r>
            <w:r w:rsidR="003F6745">
              <w:rPr>
                <w:noProof/>
                <w:webHidden/>
              </w:rPr>
              <w:instrText xml:space="preserve"> PAGEREF _Toc171516454 \h </w:instrText>
            </w:r>
            <w:r w:rsidR="003F6745">
              <w:rPr>
                <w:noProof/>
                <w:webHidden/>
              </w:rPr>
            </w:r>
            <w:r w:rsidR="003F6745">
              <w:rPr>
                <w:noProof/>
                <w:webHidden/>
              </w:rPr>
              <w:fldChar w:fldCharType="separate"/>
            </w:r>
            <w:r w:rsidR="007C5BB1">
              <w:rPr>
                <w:noProof/>
                <w:webHidden/>
              </w:rPr>
              <w:t>1</w:t>
            </w:r>
            <w:r w:rsidR="003F6745">
              <w:rPr>
                <w:noProof/>
                <w:webHidden/>
              </w:rPr>
              <w:fldChar w:fldCharType="end"/>
            </w:r>
          </w:hyperlink>
        </w:p>
        <w:p w14:paraId="694A2D41" w14:textId="798D85FB" w:rsidR="003F6745" w:rsidRDefault="003F6745">
          <w:pPr>
            <w:pStyle w:val="TOC1"/>
            <w:rPr>
              <w:rFonts w:asciiTheme="minorHAnsi" w:eastAsiaTheme="minorEastAsia" w:hAnsiTheme="minorHAnsi" w:cstheme="minorBidi"/>
              <w:b w:val="0"/>
              <w:noProof/>
              <w:color w:val="auto"/>
              <w:kern w:val="2"/>
              <w:sz w:val="24"/>
              <w14:ligatures w14:val="standardContextual"/>
            </w:rPr>
          </w:pPr>
          <w:hyperlink w:anchor="_Toc171516455" w:history="1">
            <w:r w:rsidRPr="00B76B6B">
              <w:rPr>
                <w:rStyle w:val="Hyperlink"/>
                <w:noProof/>
                <w:lang w:val="en"/>
              </w:rPr>
              <w:t xml:space="preserve">Administering the Performance Task and Embedding </w:t>
            </w:r>
            <w:r>
              <w:rPr>
                <w:rStyle w:val="Hyperlink"/>
                <w:noProof/>
                <w:lang w:val="en"/>
              </w:rPr>
              <w:br/>
            </w:r>
            <w:r w:rsidRPr="00B76B6B">
              <w:rPr>
                <w:rStyle w:val="Hyperlink"/>
                <w:noProof/>
                <w:lang w:val="en"/>
              </w:rPr>
              <w:t>Resources for Students</w:t>
            </w:r>
            <w:r>
              <w:rPr>
                <w:noProof/>
                <w:webHidden/>
              </w:rPr>
              <w:tab/>
            </w:r>
            <w:r>
              <w:rPr>
                <w:noProof/>
                <w:webHidden/>
              </w:rPr>
              <w:fldChar w:fldCharType="begin"/>
            </w:r>
            <w:r>
              <w:rPr>
                <w:noProof/>
                <w:webHidden/>
              </w:rPr>
              <w:instrText xml:space="preserve"> PAGEREF _Toc171516455 \h </w:instrText>
            </w:r>
            <w:r>
              <w:rPr>
                <w:noProof/>
                <w:webHidden/>
              </w:rPr>
            </w:r>
            <w:r>
              <w:rPr>
                <w:noProof/>
                <w:webHidden/>
              </w:rPr>
              <w:fldChar w:fldCharType="separate"/>
            </w:r>
            <w:r w:rsidR="007C5BB1">
              <w:rPr>
                <w:noProof/>
                <w:webHidden/>
              </w:rPr>
              <w:t>2</w:t>
            </w:r>
            <w:r>
              <w:rPr>
                <w:noProof/>
                <w:webHidden/>
              </w:rPr>
              <w:fldChar w:fldCharType="end"/>
            </w:r>
          </w:hyperlink>
        </w:p>
        <w:p w14:paraId="5DB70D00" w14:textId="7AA2A866"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56" w:history="1">
            <w:r w:rsidRPr="00B76B6B">
              <w:rPr>
                <w:rStyle w:val="Hyperlink"/>
                <w:noProof/>
              </w:rPr>
              <w:t>Key Vocabulary Associated with the Standards</w:t>
            </w:r>
            <w:r>
              <w:rPr>
                <w:noProof/>
                <w:webHidden/>
              </w:rPr>
              <w:tab/>
            </w:r>
            <w:r>
              <w:rPr>
                <w:noProof/>
                <w:webHidden/>
              </w:rPr>
              <w:fldChar w:fldCharType="begin"/>
            </w:r>
            <w:r>
              <w:rPr>
                <w:noProof/>
                <w:webHidden/>
              </w:rPr>
              <w:instrText xml:space="preserve"> PAGEREF _Toc171516456 \h </w:instrText>
            </w:r>
            <w:r>
              <w:rPr>
                <w:noProof/>
                <w:webHidden/>
              </w:rPr>
            </w:r>
            <w:r>
              <w:rPr>
                <w:noProof/>
                <w:webHidden/>
              </w:rPr>
              <w:fldChar w:fldCharType="separate"/>
            </w:r>
            <w:r w:rsidR="007C5BB1">
              <w:rPr>
                <w:noProof/>
                <w:webHidden/>
              </w:rPr>
              <w:t>2</w:t>
            </w:r>
            <w:r>
              <w:rPr>
                <w:noProof/>
                <w:webHidden/>
              </w:rPr>
              <w:fldChar w:fldCharType="end"/>
            </w:r>
          </w:hyperlink>
        </w:p>
        <w:p w14:paraId="527A928A" w14:textId="2B9F7487"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57" w:history="1">
            <w:r w:rsidRPr="00B76B6B">
              <w:rPr>
                <w:rStyle w:val="Hyperlink"/>
                <w:noProof/>
              </w:rPr>
              <w:t>Strategies for Supporting Students</w:t>
            </w:r>
            <w:r>
              <w:rPr>
                <w:noProof/>
                <w:webHidden/>
              </w:rPr>
              <w:tab/>
            </w:r>
            <w:r>
              <w:rPr>
                <w:noProof/>
                <w:webHidden/>
              </w:rPr>
              <w:fldChar w:fldCharType="begin"/>
            </w:r>
            <w:r>
              <w:rPr>
                <w:noProof/>
                <w:webHidden/>
              </w:rPr>
              <w:instrText xml:space="preserve"> PAGEREF _Toc171516457 \h </w:instrText>
            </w:r>
            <w:r>
              <w:rPr>
                <w:noProof/>
                <w:webHidden/>
              </w:rPr>
            </w:r>
            <w:r>
              <w:rPr>
                <w:noProof/>
                <w:webHidden/>
              </w:rPr>
              <w:fldChar w:fldCharType="separate"/>
            </w:r>
            <w:r w:rsidR="007C5BB1">
              <w:rPr>
                <w:noProof/>
                <w:webHidden/>
              </w:rPr>
              <w:t>2</w:t>
            </w:r>
            <w:r>
              <w:rPr>
                <w:noProof/>
                <w:webHidden/>
              </w:rPr>
              <w:fldChar w:fldCharType="end"/>
            </w:r>
          </w:hyperlink>
        </w:p>
        <w:p w14:paraId="4354944B" w14:textId="1A014E07"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58" w:history="1">
            <w:r w:rsidRPr="00B76B6B">
              <w:rPr>
                <w:rStyle w:val="Hyperlink"/>
                <w:noProof/>
              </w:rPr>
              <w:t>Potential Alternative Means of Expression</w:t>
            </w:r>
            <w:r>
              <w:rPr>
                <w:noProof/>
                <w:webHidden/>
              </w:rPr>
              <w:tab/>
            </w:r>
            <w:r>
              <w:rPr>
                <w:noProof/>
                <w:webHidden/>
              </w:rPr>
              <w:fldChar w:fldCharType="begin"/>
            </w:r>
            <w:r>
              <w:rPr>
                <w:noProof/>
                <w:webHidden/>
              </w:rPr>
              <w:instrText xml:space="preserve"> PAGEREF _Toc171516458 \h </w:instrText>
            </w:r>
            <w:r>
              <w:rPr>
                <w:noProof/>
                <w:webHidden/>
              </w:rPr>
            </w:r>
            <w:r>
              <w:rPr>
                <w:noProof/>
                <w:webHidden/>
              </w:rPr>
              <w:fldChar w:fldCharType="separate"/>
            </w:r>
            <w:r w:rsidR="007C5BB1">
              <w:rPr>
                <w:noProof/>
                <w:webHidden/>
              </w:rPr>
              <w:t>4</w:t>
            </w:r>
            <w:r>
              <w:rPr>
                <w:noProof/>
                <w:webHidden/>
              </w:rPr>
              <w:fldChar w:fldCharType="end"/>
            </w:r>
          </w:hyperlink>
        </w:p>
        <w:p w14:paraId="1EC9EB1F" w14:textId="5DBD65F0" w:rsidR="003F6745" w:rsidRDefault="003F6745">
          <w:pPr>
            <w:pStyle w:val="TOC1"/>
            <w:rPr>
              <w:rFonts w:asciiTheme="minorHAnsi" w:eastAsiaTheme="minorEastAsia" w:hAnsiTheme="minorHAnsi" w:cstheme="minorBidi"/>
              <w:b w:val="0"/>
              <w:noProof/>
              <w:color w:val="auto"/>
              <w:kern w:val="2"/>
              <w:sz w:val="24"/>
              <w14:ligatures w14:val="standardContextual"/>
            </w:rPr>
          </w:pPr>
          <w:hyperlink w:anchor="_Toc171516459" w:history="1">
            <w:r w:rsidRPr="00B76B6B">
              <w:rPr>
                <w:rStyle w:val="Hyperlink"/>
                <w:noProof/>
                <w:lang w:val="en"/>
              </w:rPr>
              <w:t xml:space="preserve">PART 1. </w:t>
            </w:r>
            <w:r w:rsidRPr="00B76B6B">
              <w:rPr>
                <w:rStyle w:val="Hyperlink"/>
                <w:bCs/>
                <w:noProof/>
              </w:rPr>
              <w:t xml:space="preserve">Solving and Representing Systems of Linear and Quadratic Equations: </w:t>
            </w:r>
            <w:r w:rsidRPr="00B76B6B">
              <w:rPr>
                <w:rStyle w:val="Hyperlink"/>
                <w:noProof/>
                <w:lang w:val="en"/>
              </w:rPr>
              <w:t>Pricing Bracelets</w:t>
            </w:r>
            <w:r>
              <w:rPr>
                <w:noProof/>
                <w:webHidden/>
              </w:rPr>
              <w:tab/>
            </w:r>
            <w:r>
              <w:rPr>
                <w:noProof/>
                <w:webHidden/>
              </w:rPr>
              <w:fldChar w:fldCharType="begin"/>
            </w:r>
            <w:r>
              <w:rPr>
                <w:noProof/>
                <w:webHidden/>
              </w:rPr>
              <w:instrText xml:space="preserve"> PAGEREF _Toc171516459 \h </w:instrText>
            </w:r>
            <w:r>
              <w:rPr>
                <w:noProof/>
                <w:webHidden/>
              </w:rPr>
            </w:r>
            <w:r>
              <w:rPr>
                <w:noProof/>
                <w:webHidden/>
              </w:rPr>
              <w:fldChar w:fldCharType="separate"/>
            </w:r>
            <w:r w:rsidR="007C5BB1">
              <w:rPr>
                <w:noProof/>
                <w:webHidden/>
              </w:rPr>
              <w:t>6</w:t>
            </w:r>
            <w:r>
              <w:rPr>
                <w:noProof/>
                <w:webHidden/>
              </w:rPr>
              <w:fldChar w:fldCharType="end"/>
            </w:r>
          </w:hyperlink>
        </w:p>
        <w:p w14:paraId="434DD0FD" w14:textId="377FF9AF"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0" w:history="1">
            <w:r w:rsidRPr="00B76B6B">
              <w:rPr>
                <w:rStyle w:val="Hyperlink"/>
                <w:noProof/>
              </w:rPr>
              <w:t>Task Alignment to Key Elements of Big Ideas and Standards</w:t>
            </w:r>
            <w:r>
              <w:rPr>
                <w:noProof/>
                <w:webHidden/>
              </w:rPr>
              <w:tab/>
            </w:r>
            <w:r>
              <w:rPr>
                <w:noProof/>
                <w:webHidden/>
              </w:rPr>
              <w:fldChar w:fldCharType="begin"/>
            </w:r>
            <w:r>
              <w:rPr>
                <w:noProof/>
                <w:webHidden/>
              </w:rPr>
              <w:instrText xml:space="preserve"> PAGEREF _Toc171516460 \h </w:instrText>
            </w:r>
            <w:r>
              <w:rPr>
                <w:noProof/>
                <w:webHidden/>
              </w:rPr>
            </w:r>
            <w:r>
              <w:rPr>
                <w:noProof/>
                <w:webHidden/>
              </w:rPr>
              <w:fldChar w:fldCharType="separate"/>
            </w:r>
            <w:r w:rsidR="007C5BB1">
              <w:rPr>
                <w:noProof/>
                <w:webHidden/>
              </w:rPr>
              <w:t>6</w:t>
            </w:r>
            <w:r>
              <w:rPr>
                <w:noProof/>
                <w:webHidden/>
              </w:rPr>
              <w:fldChar w:fldCharType="end"/>
            </w:r>
          </w:hyperlink>
        </w:p>
        <w:p w14:paraId="1B5753C0" w14:textId="3D91ACC5"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1" w:history="1">
            <w:r w:rsidRPr="00B76B6B">
              <w:rPr>
                <w:rStyle w:val="Hyperlink"/>
                <w:noProof/>
              </w:rPr>
              <w:t>Part 1. Items</w:t>
            </w:r>
            <w:r>
              <w:rPr>
                <w:noProof/>
                <w:webHidden/>
              </w:rPr>
              <w:tab/>
            </w:r>
            <w:r>
              <w:rPr>
                <w:noProof/>
                <w:webHidden/>
              </w:rPr>
              <w:fldChar w:fldCharType="begin"/>
            </w:r>
            <w:r>
              <w:rPr>
                <w:noProof/>
                <w:webHidden/>
              </w:rPr>
              <w:instrText xml:space="preserve"> PAGEREF _Toc171516461 \h </w:instrText>
            </w:r>
            <w:r>
              <w:rPr>
                <w:noProof/>
                <w:webHidden/>
              </w:rPr>
            </w:r>
            <w:r>
              <w:rPr>
                <w:noProof/>
                <w:webHidden/>
              </w:rPr>
              <w:fldChar w:fldCharType="separate"/>
            </w:r>
            <w:r w:rsidR="007C5BB1">
              <w:rPr>
                <w:noProof/>
                <w:webHidden/>
              </w:rPr>
              <w:t>8</w:t>
            </w:r>
            <w:r>
              <w:rPr>
                <w:noProof/>
                <w:webHidden/>
              </w:rPr>
              <w:fldChar w:fldCharType="end"/>
            </w:r>
          </w:hyperlink>
        </w:p>
        <w:p w14:paraId="0034BE6D" w14:textId="0B2708B1"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2" w:history="1">
            <w:r w:rsidRPr="00B76B6B">
              <w:rPr>
                <w:rStyle w:val="Hyperlink"/>
                <w:noProof/>
              </w:rPr>
              <w:t>Part 1. Sample Student Responses</w:t>
            </w:r>
            <w:r>
              <w:rPr>
                <w:noProof/>
                <w:webHidden/>
              </w:rPr>
              <w:tab/>
            </w:r>
            <w:r>
              <w:rPr>
                <w:noProof/>
                <w:webHidden/>
              </w:rPr>
              <w:fldChar w:fldCharType="begin"/>
            </w:r>
            <w:r>
              <w:rPr>
                <w:noProof/>
                <w:webHidden/>
              </w:rPr>
              <w:instrText xml:space="preserve"> PAGEREF _Toc171516462 \h </w:instrText>
            </w:r>
            <w:r>
              <w:rPr>
                <w:noProof/>
                <w:webHidden/>
              </w:rPr>
            </w:r>
            <w:r>
              <w:rPr>
                <w:noProof/>
                <w:webHidden/>
              </w:rPr>
              <w:fldChar w:fldCharType="separate"/>
            </w:r>
            <w:r w:rsidR="007C5BB1">
              <w:rPr>
                <w:noProof/>
                <w:webHidden/>
              </w:rPr>
              <w:t>12</w:t>
            </w:r>
            <w:r>
              <w:rPr>
                <w:noProof/>
                <w:webHidden/>
              </w:rPr>
              <w:fldChar w:fldCharType="end"/>
            </w:r>
          </w:hyperlink>
        </w:p>
        <w:p w14:paraId="027A0EA1" w14:textId="31657B45" w:rsidR="003F6745" w:rsidRDefault="003F6745">
          <w:pPr>
            <w:pStyle w:val="TOC1"/>
            <w:rPr>
              <w:rFonts w:asciiTheme="minorHAnsi" w:eastAsiaTheme="minorEastAsia" w:hAnsiTheme="minorHAnsi" w:cstheme="minorBidi"/>
              <w:b w:val="0"/>
              <w:noProof/>
              <w:color w:val="auto"/>
              <w:kern w:val="2"/>
              <w:sz w:val="24"/>
              <w14:ligatures w14:val="standardContextual"/>
            </w:rPr>
          </w:pPr>
          <w:hyperlink w:anchor="_Toc171516463" w:history="1">
            <w:r w:rsidRPr="00B76B6B">
              <w:rPr>
                <w:rStyle w:val="Hyperlink"/>
                <w:noProof/>
              </w:rPr>
              <w:t xml:space="preserve">PART 2. Solving and Representing Linear Systems of </w:t>
            </w:r>
            <w:r w:rsidR="00892844">
              <w:rPr>
                <w:rStyle w:val="Hyperlink"/>
                <w:noProof/>
              </w:rPr>
              <w:br/>
            </w:r>
            <w:r w:rsidRPr="00B76B6B">
              <w:rPr>
                <w:rStyle w:val="Hyperlink"/>
                <w:noProof/>
              </w:rPr>
              <w:t>Equations and Inequalities: Two Types of Bracelets</w:t>
            </w:r>
            <w:r>
              <w:rPr>
                <w:noProof/>
                <w:webHidden/>
              </w:rPr>
              <w:tab/>
            </w:r>
            <w:r>
              <w:rPr>
                <w:noProof/>
                <w:webHidden/>
              </w:rPr>
              <w:fldChar w:fldCharType="begin"/>
            </w:r>
            <w:r>
              <w:rPr>
                <w:noProof/>
                <w:webHidden/>
              </w:rPr>
              <w:instrText xml:space="preserve"> PAGEREF _Toc171516463 \h </w:instrText>
            </w:r>
            <w:r>
              <w:rPr>
                <w:noProof/>
                <w:webHidden/>
              </w:rPr>
            </w:r>
            <w:r>
              <w:rPr>
                <w:noProof/>
                <w:webHidden/>
              </w:rPr>
              <w:fldChar w:fldCharType="separate"/>
            </w:r>
            <w:r w:rsidR="007C5BB1">
              <w:rPr>
                <w:noProof/>
                <w:webHidden/>
              </w:rPr>
              <w:t>17</w:t>
            </w:r>
            <w:r>
              <w:rPr>
                <w:noProof/>
                <w:webHidden/>
              </w:rPr>
              <w:fldChar w:fldCharType="end"/>
            </w:r>
          </w:hyperlink>
        </w:p>
        <w:p w14:paraId="1F8FDE5B" w14:textId="696A4E30"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4" w:history="1">
            <w:r w:rsidRPr="00B76B6B">
              <w:rPr>
                <w:rStyle w:val="Hyperlink"/>
                <w:noProof/>
              </w:rPr>
              <w:t>Task Alignment to Key Elements of Big Ideas and Standards</w:t>
            </w:r>
            <w:r>
              <w:rPr>
                <w:noProof/>
                <w:webHidden/>
              </w:rPr>
              <w:tab/>
            </w:r>
            <w:r>
              <w:rPr>
                <w:noProof/>
                <w:webHidden/>
              </w:rPr>
              <w:fldChar w:fldCharType="begin"/>
            </w:r>
            <w:r>
              <w:rPr>
                <w:noProof/>
                <w:webHidden/>
              </w:rPr>
              <w:instrText xml:space="preserve"> PAGEREF _Toc171516464 \h </w:instrText>
            </w:r>
            <w:r>
              <w:rPr>
                <w:noProof/>
                <w:webHidden/>
              </w:rPr>
            </w:r>
            <w:r>
              <w:rPr>
                <w:noProof/>
                <w:webHidden/>
              </w:rPr>
              <w:fldChar w:fldCharType="separate"/>
            </w:r>
            <w:r w:rsidR="007C5BB1">
              <w:rPr>
                <w:noProof/>
                <w:webHidden/>
              </w:rPr>
              <w:t>17</w:t>
            </w:r>
            <w:r>
              <w:rPr>
                <w:noProof/>
                <w:webHidden/>
              </w:rPr>
              <w:fldChar w:fldCharType="end"/>
            </w:r>
          </w:hyperlink>
        </w:p>
        <w:p w14:paraId="6D51FCD2" w14:textId="5A4AA235"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5" w:history="1">
            <w:r w:rsidRPr="00B76B6B">
              <w:rPr>
                <w:rStyle w:val="Hyperlink"/>
                <w:noProof/>
              </w:rPr>
              <w:t>Part 2. Items</w:t>
            </w:r>
            <w:r>
              <w:rPr>
                <w:noProof/>
                <w:webHidden/>
              </w:rPr>
              <w:tab/>
            </w:r>
            <w:r>
              <w:rPr>
                <w:noProof/>
                <w:webHidden/>
              </w:rPr>
              <w:fldChar w:fldCharType="begin"/>
            </w:r>
            <w:r>
              <w:rPr>
                <w:noProof/>
                <w:webHidden/>
              </w:rPr>
              <w:instrText xml:space="preserve"> PAGEREF _Toc171516465 \h </w:instrText>
            </w:r>
            <w:r>
              <w:rPr>
                <w:noProof/>
                <w:webHidden/>
              </w:rPr>
            </w:r>
            <w:r>
              <w:rPr>
                <w:noProof/>
                <w:webHidden/>
              </w:rPr>
              <w:fldChar w:fldCharType="separate"/>
            </w:r>
            <w:r w:rsidR="007C5BB1">
              <w:rPr>
                <w:noProof/>
                <w:webHidden/>
              </w:rPr>
              <w:t>20</w:t>
            </w:r>
            <w:r>
              <w:rPr>
                <w:noProof/>
                <w:webHidden/>
              </w:rPr>
              <w:fldChar w:fldCharType="end"/>
            </w:r>
          </w:hyperlink>
        </w:p>
        <w:p w14:paraId="7D5CF1F1" w14:textId="7DCC6CD8"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6" w:history="1">
            <w:r w:rsidRPr="00B76B6B">
              <w:rPr>
                <w:rStyle w:val="Hyperlink"/>
                <w:noProof/>
              </w:rPr>
              <w:t>Part 2. Sample Student Responses</w:t>
            </w:r>
            <w:r>
              <w:rPr>
                <w:noProof/>
                <w:webHidden/>
              </w:rPr>
              <w:tab/>
            </w:r>
            <w:r>
              <w:rPr>
                <w:noProof/>
                <w:webHidden/>
              </w:rPr>
              <w:fldChar w:fldCharType="begin"/>
            </w:r>
            <w:r>
              <w:rPr>
                <w:noProof/>
                <w:webHidden/>
              </w:rPr>
              <w:instrText xml:space="preserve"> PAGEREF _Toc171516466 \h </w:instrText>
            </w:r>
            <w:r>
              <w:rPr>
                <w:noProof/>
                <w:webHidden/>
              </w:rPr>
            </w:r>
            <w:r>
              <w:rPr>
                <w:noProof/>
                <w:webHidden/>
              </w:rPr>
              <w:fldChar w:fldCharType="separate"/>
            </w:r>
            <w:r w:rsidR="007C5BB1">
              <w:rPr>
                <w:noProof/>
                <w:webHidden/>
              </w:rPr>
              <w:t>24</w:t>
            </w:r>
            <w:r>
              <w:rPr>
                <w:noProof/>
                <w:webHidden/>
              </w:rPr>
              <w:fldChar w:fldCharType="end"/>
            </w:r>
          </w:hyperlink>
        </w:p>
        <w:p w14:paraId="71BAB77D" w14:textId="2B1A0145" w:rsidR="003F6745" w:rsidRDefault="003F6745">
          <w:pPr>
            <w:pStyle w:val="TOC1"/>
            <w:rPr>
              <w:rFonts w:asciiTheme="minorHAnsi" w:eastAsiaTheme="minorEastAsia" w:hAnsiTheme="minorHAnsi" w:cstheme="minorBidi"/>
              <w:b w:val="0"/>
              <w:noProof/>
              <w:color w:val="auto"/>
              <w:kern w:val="2"/>
              <w:sz w:val="24"/>
              <w14:ligatures w14:val="standardContextual"/>
            </w:rPr>
          </w:pPr>
          <w:hyperlink w:anchor="_Toc171516467" w:history="1">
            <w:r w:rsidRPr="00B76B6B">
              <w:rPr>
                <w:rStyle w:val="Hyperlink"/>
                <w:noProof/>
              </w:rPr>
              <w:t xml:space="preserve">PART 3. Proving an Important Property of Systems: </w:t>
            </w:r>
            <w:r w:rsidR="00892844">
              <w:rPr>
                <w:rStyle w:val="Hyperlink"/>
                <w:noProof/>
              </w:rPr>
              <w:br/>
            </w:r>
            <w:r w:rsidRPr="00B76B6B">
              <w:rPr>
                <w:rStyle w:val="Hyperlink"/>
                <w:noProof/>
              </w:rPr>
              <w:t>Type III Row Operations</w:t>
            </w:r>
            <w:r>
              <w:rPr>
                <w:noProof/>
                <w:webHidden/>
              </w:rPr>
              <w:tab/>
            </w:r>
            <w:r>
              <w:rPr>
                <w:noProof/>
                <w:webHidden/>
              </w:rPr>
              <w:fldChar w:fldCharType="begin"/>
            </w:r>
            <w:r>
              <w:rPr>
                <w:noProof/>
                <w:webHidden/>
              </w:rPr>
              <w:instrText xml:space="preserve"> PAGEREF _Toc171516467 \h </w:instrText>
            </w:r>
            <w:r>
              <w:rPr>
                <w:noProof/>
                <w:webHidden/>
              </w:rPr>
            </w:r>
            <w:r>
              <w:rPr>
                <w:noProof/>
                <w:webHidden/>
              </w:rPr>
              <w:fldChar w:fldCharType="separate"/>
            </w:r>
            <w:r w:rsidR="007C5BB1">
              <w:rPr>
                <w:noProof/>
                <w:webHidden/>
              </w:rPr>
              <w:t>29</w:t>
            </w:r>
            <w:r>
              <w:rPr>
                <w:noProof/>
                <w:webHidden/>
              </w:rPr>
              <w:fldChar w:fldCharType="end"/>
            </w:r>
          </w:hyperlink>
        </w:p>
        <w:p w14:paraId="231E29E0" w14:textId="10F5F41A"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8" w:history="1">
            <w:r w:rsidRPr="00B76B6B">
              <w:rPr>
                <w:rStyle w:val="Hyperlink"/>
                <w:noProof/>
              </w:rPr>
              <w:t>Task Alignment to Key Elements of Big Ideas and Standards</w:t>
            </w:r>
            <w:r>
              <w:rPr>
                <w:noProof/>
                <w:webHidden/>
              </w:rPr>
              <w:tab/>
            </w:r>
            <w:r>
              <w:rPr>
                <w:noProof/>
                <w:webHidden/>
              </w:rPr>
              <w:fldChar w:fldCharType="begin"/>
            </w:r>
            <w:r>
              <w:rPr>
                <w:noProof/>
                <w:webHidden/>
              </w:rPr>
              <w:instrText xml:space="preserve"> PAGEREF _Toc171516468 \h </w:instrText>
            </w:r>
            <w:r>
              <w:rPr>
                <w:noProof/>
                <w:webHidden/>
              </w:rPr>
            </w:r>
            <w:r>
              <w:rPr>
                <w:noProof/>
                <w:webHidden/>
              </w:rPr>
              <w:fldChar w:fldCharType="separate"/>
            </w:r>
            <w:r w:rsidR="007C5BB1">
              <w:rPr>
                <w:noProof/>
                <w:webHidden/>
              </w:rPr>
              <w:t>29</w:t>
            </w:r>
            <w:r>
              <w:rPr>
                <w:noProof/>
                <w:webHidden/>
              </w:rPr>
              <w:fldChar w:fldCharType="end"/>
            </w:r>
          </w:hyperlink>
        </w:p>
        <w:p w14:paraId="57394CC4" w14:textId="7AB31794" w:rsidR="003F6745" w:rsidRDefault="003F6745">
          <w:pPr>
            <w:pStyle w:val="TOC2"/>
            <w:rPr>
              <w:rFonts w:asciiTheme="minorHAnsi" w:eastAsiaTheme="minorEastAsia" w:hAnsiTheme="minorHAnsi" w:cstheme="minorBidi"/>
              <w:b w:val="0"/>
              <w:noProof/>
              <w:color w:val="auto"/>
              <w:kern w:val="2"/>
              <w:sz w:val="24"/>
              <w14:ligatures w14:val="standardContextual"/>
            </w:rPr>
          </w:pPr>
          <w:hyperlink w:anchor="_Toc171516469" w:history="1">
            <w:r w:rsidRPr="00B76B6B">
              <w:rPr>
                <w:rStyle w:val="Hyperlink"/>
                <w:noProof/>
              </w:rPr>
              <w:t>Part 3. Items</w:t>
            </w:r>
            <w:r>
              <w:rPr>
                <w:noProof/>
                <w:webHidden/>
              </w:rPr>
              <w:tab/>
            </w:r>
            <w:r>
              <w:rPr>
                <w:noProof/>
                <w:webHidden/>
              </w:rPr>
              <w:fldChar w:fldCharType="begin"/>
            </w:r>
            <w:r>
              <w:rPr>
                <w:noProof/>
                <w:webHidden/>
              </w:rPr>
              <w:instrText xml:space="preserve"> PAGEREF _Toc171516469 \h </w:instrText>
            </w:r>
            <w:r>
              <w:rPr>
                <w:noProof/>
                <w:webHidden/>
              </w:rPr>
            </w:r>
            <w:r>
              <w:rPr>
                <w:noProof/>
                <w:webHidden/>
              </w:rPr>
              <w:fldChar w:fldCharType="separate"/>
            </w:r>
            <w:r w:rsidR="007C5BB1">
              <w:rPr>
                <w:noProof/>
                <w:webHidden/>
              </w:rPr>
              <w:t>30</w:t>
            </w:r>
            <w:r>
              <w:rPr>
                <w:noProof/>
                <w:webHidden/>
              </w:rPr>
              <w:fldChar w:fldCharType="end"/>
            </w:r>
          </w:hyperlink>
        </w:p>
        <w:p w14:paraId="67DA74B4" w14:textId="69DD052A" w:rsidR="007036CF" w:rsidRDefault="003F6745" w:rsidP="006D2B50">
          <w:pPr>
            <w:pStyle w:val="TOC2"/>
          </w:pPr>
          <w:hyperlink w:anchor="_Toc171516470" w:history="1">
            <w:r w:rsidRPr="00B76B6B">
              <w:rPr>
                <w:rStyle w:val="Hyperlink"/>
                <w:noProof/>
              </w:rPr>
              <w:t>Part 3. Sample Student Responses</w:t>
            </w:r>
            <w:r>
              <w:rPr>
                <w:noProof/>
                <w:webHidden/>
              </w:rPr>
              <w:tab/>
            </w:r>
            <w:r>
              <w:rPr>
                <w:noProof/>
                <w:webHidden/>
              </w:rPr>
              <w:fldChar w:fldCharType="begin"/>
            </w:r>
            <w:r>
              <w:rPr>
                <w:noProof/>
                <w:webHidden/>
              </w:rPr>
              <w:instrText xml:space="preserve"> PAGEREF _Toc171516470 \h </w:instrText>
            </w:r>
            <w:r>
              <w:rPr>
                <w:noProof/>
                <w:webHidden/>
              </w:rPr>
            </w:r>
            <w:r>
              <w:rPr>
                <w:noProof/>
                <w:webHidden/>
              </w:rPr>
              <w:fldChar w:fldCharType="separate"/>
            </w:r>
            <w:r w:rsidR="007C5BB1">
              <w:rPr>
                <w:noProof/>
                <w:webHidden/>
              </w:rPr>
              <w:t>32</w:t>
            </w:r>
            <w:r>
              <w:rPr>
                <w:noProof/>
                <w:webHidden/>
              </w:rPr>
              <w:fldChar w:fldCharType="end"/>
            </w:r>
          </w:hyperlink>
          <w:r w:rsidR="00993967">
            <w:fldChar w:fldCharType="end"/>
          </w:r>
        </w:p>
      </w:sdtContent>
    </w:sdt>
    <w:p w14:paraId="7574B200" w14:textId="58862511" w:rsidR="00F24382" w:rsidRDefault="00F24382" w:rsidP="00DA58AF">
      <w:pPr>
        <w:pStyle w:val="Heading2A-TOC"/>
        <w:sectPr w:rsidR="00F24382" w:rsidSect="00E53318">
          <w:pgSz w:w="12240" w:h="15840"/>
          <w:pgMar w:top="1627" w:right="1440" w:bottom="1264" w:left="1440" w:header="431" w:footer="459" w:gutter="0"/>
          <w:pgNumType w:fmt="lowerRoman" w:start="2"/>
          <w:cols w:space="720"/>
        </w:sectPr>
      </w:pPr>
    </w:p>
    <w:p w14:paraId="7AAC5202" w14:textId="77777777" w:rsidR="00D67315" w:rsidRPr="00373A76" w:rsidRDefault="00D67315" w:rsidP="00D67315">
      <w:pPr>
        <w:pStyle w:val="Heading2B-Startofnewpage"/>
      </w:pPr>
      <w:bookmarkStart w:id="2" w:name="_Toc171516454"/>
      <w:bookmarkStart w:id="3" w:name="_Hlk162941300"/>
      <w:r>
        <w:lastRenderedPageBreak/>
        <w:t>Overview of the Performance Task</w:t>
      </w:r>
      <w:bookmarkEnd w:id="2"/>
    </w:p>
    <w:bookmarkEnd w:id="3"/>
    <w:p w14:paraId="3FD306BF" w14:textId="2B4101F8" w:rsidR="00D67315" w:rsidRDefault="00D67315" w:rsidP="00D67315">
      <w:pPr>
        <w:pStyle w:val="Boilerplate"/>
      </w:pPr>
      <w:r>
        <w:t>This performance task evaluates students</w:t>
      </w:r>
      <w:r w:rsidR="005A1CEA">
        <w:t>’</w:t>
      </w:r>
      <w:r>
        <w:t xml:space="preserve"> understanding of key concepts within the Integrated</w:t>
      </w:r>
      <w:r w:rsidR="005A1CEA">
        <w:t> </w:t>
      </w:r>
      <w:r>
        <w:t>1 Systems of Equations Big Idea. It is divided into parts, each targeting a specific component of the Big Idea. Each part offers accessible strategies and examples of how students can demonstrate proficiency with the concepts. Various tools, mediums, and connections are provided for teachers to customize the task to the unique needs, cultures, interests, and abilities of their students, promoting an inclusive and relevant educational experience.</w:t>
      </w:r>
    </w:p>
    <w:p w14:paraId="6C550337" w14:textId="2C8C616F" w:rsidR="00D67315" w:rsidRDefault="00D67315" w:rsidP="00D67315">
      <w:pPr>
        <w:pStyle w:val="Boilerplate"/>
      </w:pPr>
      <w:r>
        <w:t>When preparing this performance task, distinguish between the flexible and fixed elements to ensure students have multiple ways to demonstrate their knowledge without compromising the concepts</w:t>
      </w:r>
      <w:r w:rsidR="005A1CEA">
        <w:t>’</w:t>
      </w:r>
      <w:r>
        <w:t xml:space="preserve"> depth and rigor within the standards. </w:t>
      </w:r>
      <w:r w:rsidR="005A1CEA">
        <w:t>Furthermore</w:t>
      </w:r>
      <w:r>
        <w:t>, educators should always consult the student</w:t>
      </w:r>
      <w:r w:rsidR="00D41A51">
        <w:t>’</w:t>
      </w:r>
      <w:r>
        <w:t>s Individualized Education Program (IEP) to ensure that all required accommodations and supplementary aids are provided during the assessment.</w:t>
      </w:r>
    </w:p>
    <w:p w14:paraId="14694800" w14:textId="5439CBD3" w:rsidR="00D67315" w:rsidRDefault="00D67315" w:rsidP="00D67315">
      <w:pPr>
        <w:pStyle w:val="Boilerplate"/>
        <w:sectPr w:rsidR="00D67315" w:rsidSect="00E53318">
          <w:pgSz w:w="12240" w:h="15840"/>
          <w:pgMar w:top="1627" w:right="1440" w:bottom="1264" w:left="1440" w:header="431" w:footer="459" w:gutter="0"/>
          <w:pgNumType w:start="1"/>
          <w:cols w:space="720"/>
        </w:sectPr>
      </w:pPr>
      <w:r>
        <w:t>Additional information on providing alternat</w:t>
      </w:r>
      <w:r w:rsidR="00830CFB">
        <w:t>ive</w:t>
      </w:r>
      <w:r>
        <w:t xml:space="preserve"> means of expression can be found in the best practice guides and content-aligned practice briefs defined as part of </w:t>
      </w:r>
      <w:r w:rsidR="00830CFB">
        <w:t>the Inclusive Access to a Diploma: Reimagining Proficiency for Students with Disabilities initiative</w:t>
      </w:r>
      <w:r>
        <w:t>.</w:t>
      </w:r>
    </w:p>
    <w:p w14:paraId="4A85E6A7" w14:textId="6B1654C7" w:rsidR="00D73E0E" w:rsidRDefault="00D73E0E" w:rsidP="00DA58AF">
      <w:pPr>
        <w:pStyle w:val="Heading2B-Startofnewpage"/>
        <w:rPr>
          <w:lang w:val="en"/>
        </w:rPr>
      </w:pPr>
      <w:bookmarkStart w:id="4" w:name="_Toc171516455"/>
      <w:r>
        <w:rPr>
          <w:lang w:val="en"/>
        </w:rPr>
        <w:lastRenderedPageBreak/>
        <w:t>Administering the Performance Task and</w:t>
      </w:r>
      <w:r w:rsidR="005A1CEA">
        <w:rPr>
          <w:lang w:val="en"/>
        </w:rPr>
        <w:br/>
      </w:r>
      <w:r>
        <w:rPr>
          <w:lang w:val="en"/>
        </w:rPr>
        <w:t xml:space="preserve">Embedding </w:t>
      </w:r>
      <w:r w:rsidR="003F6745">
        <w:rPr>
          <w:lang w:val="en"/>
        </w:rPr>
        <w:t>Resource</w:t>
      </w:r>
      <w:r>
        <w:rPr>
          <w:lang w:val="en"/>
        </w:rPr>
        <w:t>s for Students</w:t>
      </w:r>
      <w:bookmarkEnd w:id="4"/>
    </w:p>
    <w:p w14:paraId="30BD78C1" w14:textId="41B41454" w:rsidR="00D73E0E" w:rsidRDefault="1FA83D25" w:rsidP="00D73E0E">
      <w:r>
        <w:t xml:space="preserve">Each part of this task is broken into a series of Items for administration. This section provides guidance to the educator on how to administer all parts of the task and support the student in demonstrating their understanding of the Big Idea. As you are planning to administer this performance task, it is suggested to review these recommendations as they offer associated key vocabulary, appropriate and inappropriate </w:t>
      </w:r>
      <w:r w:rsidR="003F6745">
        <w:t>resources</w:t>
      </w:r>
      <w:r>
        <w:t xml:space="preserve">, and potential methods and means of expression.  </w:t>
      </w:r>
    </w:p>
    <w:p w14:paraId="7830710E" w14:textId="386CCC3D" w:rsidR="00D73E0E" w:rsidRDefault="00D73E0E" w:rsidP="00D73E0E">
      <w:pPr>
        <w:pStyle w:val="Heading3A"/>
      </w:pPr>
      <w:bookmarkStart w:id="5" w:name="_Toc171516456"/>
      <w:r>
        <w:t xml:space="preserve">Key Vocabulary </w:t>
      </w:r>
      <w:r w:rsidR="005A1CEA">
        <w:t>Associated with the Standards</w:t>
      </w:r>
      <w:bookmarkEnd w:id="5"/>
    </w:p>
    <w:p w14:paraId="41C42039" w14:textId="7AAD284D" w:rsidR="00D73E0E" w:rsidRDefault="00D73E0E" w:rsidP="00D73E0E">
      <w:r>
        <w:t>The key vocabulary terms provided are essential to the concepts within the Big Ideas, therefore unless otherwise noted, the vocabulary cannot be taught during completion of the task</w:t>
      </w:r>
      <w:r w:rsidR="005A1CEA">
        <w:t>.</w:t>
      </w:r>
      <w:r>
        <w:t xml:space="preserve"> </w:t>
      </w:r>
    </w:p>
    <w:p w14:paraId="756E0C0F" w14:textId="7D4A5933" w:rsidR="00D73E0E" w:rsidRPr="005A1CEA" w:rsidRDefault="005A1CEA" w:rsidP="00A52DFE">
      <w:pPr>
        <w:pStyle w:val="List-Level1"/>
        <w:ind w:left="576" w:hanging="288"/>
      </w:pPr>
      <w:r>
        <w:t>s</w:t>
      </w:r>
      <w:r w:rsidR="00D73E0E">
        <w:t>ystem of inequalities, constraints, terms, coefficients, variables, operations, inequality symbols, f</w:t>
      </w:r>
      <w:r w:rsidR="00D73E0E" w:rsidRPr="00F21F1D">
        <w:t xml:space="preserve">unction, equation, graph, variable, point of intersection, solution, value, substitute, point, coordinate pair, </w:t>
      </w:r>
      <w:r w:rsidR="003D6AEB" w:rsidRPr="00125119">
        <w:t>terms, variables, coefficients, sum, solution set</w:t>
      </w:r>
      <w:r w:rsidR="003D6AEB">
        <w:t>,</w:t>
      </w:r>
      <w:r w:rsidR="003D6AEB" w:rsidRPr="00F21F1D">
        <w:t xml:space="preserve"> </w:t>
      </w:r>
      <w:r w:rsidR="00D73E0E" w:rsidRPr="00F21F1D">
        <w:t xml:space="preserve">system of equations, linear, slope, </w:t>
      </w:r>
      <w:r w:rsidR="00D73E0E" w:rsidRPr="7A18E640">
        <w:rPr>
          <w:i/>
          <w:iCs/>
        </w:rPr>
        <w:t>y</w:t>
      </w:r>
      <w:r w:rsidR="00D73E0E" w:rsidRPr="00F21F1D">
        <w:t>-intercept,</w:t>
      </w:r>
      <w:r w:rsidR="00F61733">
        <w:t xml:space="preserve"> </w:t>
      </w:r>
      <m:oMath>
        <m:r>
          <w:rPr>
            <w:rFonts w:ascii="Cambria Math" w:hAnsi="Cambria Math"/>
          </w:rPr>
          <m:t>f(x)</m:t>
        </m:r>
      </m:oMath>
      <w:r w:rsidR="00F61733">
        <w:t>,</w:t>
      </w:r>
      <w:r w:rsidR="00D73E0E" w:rsidRPr="00F21F1D">
        <w:t xml:space="preserve"> </w:t>
      </w:r>
      <m:oMath>
        <m:r>
          <w:rPr>
            <w:rFonts w:ascii="Cambria Math" w:eastAsia="Cambria Math" w:hAnsi="Cambria Math" w:cstheme="majorHAnsi"/>
            <w:color w:val="50524F"/>
          </w:rPr>
          <m:t>y=mx+b</m:t>
        </m:r>
      </m:oMath>
    </w:p>
    <w:p w14:paraId="5BB3336E" w14:textId="27E20D5B" w:rsidR="00D73E0E" w:rsidRDefault="00D73E0E" w:rsidP="00D73E0E">
      <w:pPr>
        <w:pStyle w:val="Heading3A"/>
      </w:pPr>
      <w:bookmarkStart w:id="6" w:name="_Toc171516457"/>
      <w:r>
        <w:t>Strategies for Supporting Students</w:t>
      </w:r>
      <w:bookmarkEnd w:id="6"/>
    </w:p>
    <w:p w14:paraId="498755A5" w14:textId="5239940F" w:rsidR="00D73E0E" w:rsidRDefault="00D73E0E" w:rsidP="00D73E0E">
      <w:r>
        <w:t xml:space="preserve">The following sections describe appropriate and inappropriate </w:t>
      </w:r>
      <w:r w:rsidR="003F6745">
        <w:t>resources</w:t>
      </w:r>
      <w:r>
        <w:t xml:space="preserve"> to provide students as they complete a task. </w:t>
      </w:r>
    </w:p>
    <w:p w14:paraId="183522DE" w14:textId="0BDC69FB" w:rsidR="00D73E0E" w:rsidRDefault="00D73E0E" w:rsidP="00D73E0E">
      <w:pPr>
        <w:pStyle w:val="Heading4A"/>
      </w:pPr>
      <w:r>
        <w:lastRenderedPageBreak/>
        <w:t xml:space="preserve">Appropriate </w:t>
      </w:r>
      <w:r w:rsidR="003F6745">
        <w:t>Resources</w:t>
      </w:r>
    </w:p>
    <w:p w14:paraId="1A895931" w14:textId="01962C20" w:rsidR="00D73E0E" w:rsidRDefault="00D73E0E" w:rsidP="00D73E0E">
      <w:r>
        <w:t xml:space="preserve">Appropriate </w:t>
      </w:r>
      <w:r w:rsidR="003F6745">
        <w:t>resources</w:t>
      </w:r>
      <w:r>
        <w:t xml:space="preserve"> maintain the rigor of the standards while also accommodating any student difficulties such as confusion or anxiety or providing a resource the student could use to complete the task.</w:t>
      </w:r>
    </w:p>
    <w:p w14:paraId="222F6DD7" w14:textId="2B7AC8FB" w:rsidR="00D73E0E" w:rsidRPr="00F21F1D" w:rsidRDefault="007B0A0E" w:rsidP="00D73E0E">
      <w:pPr>
        <w:pStyle w:val="List-Level1"/>
      </w:pPr>
      <w:r>
        <w:t>r</w:t>
      </w:r>
      <w:r w:rsidR="00D73E0E" w:rsidRPr="00F21F1D">
        <w:t>eading the item to the student</w:t>
      </w:r>
    </w:p>
    <w:p w14:paraId="10959E0F" w14:textId="0F520AFA" w:rsidR="00D73E0E" w:rsidRPr="00F21F1D" w:rsidRDefault="007B0A0E" w:rsidP="00D73E0E">
      <w:pPr>
        <w:pStyle w:val="List-Level1"/>
      </w:pPr>
      <w:r>
        <w:t>h</w:t>
      </w:r>
      <w:r w:rsidR="00D73E0E" w:rsidRPr="00F21F1D">
        <w:t>elping the student to make sense of the item by asking questions such as, “What is this question asking you to figure out? What important information does the question give you? Are there any words you want to ask about or look up?”</w:t>
      </w:r>
    </w:p>
    <w:p w14:paraId="56DD6DD4" w14:textId="2814D7DC" w:rsidR="00D73E0E" w:rsidRPr="00F21F1D" w:rsidRDefault="007B0A0E" w:rsidP="00D73E0E">
      <w:pPr>
        <w:pStyle w:val="List-Level1"/>
      </w:pPr>
      <w:r>
        <w:t>a</w:t>
      </w:r>
      <w:r w:rsidR="00D73E0E" w:rsidRPr="00F21F1D">
        <w:t>nswering clarifying questions</w:t>
      </w:r>
      <w:r w:rsidR="00D73E0E">
        <w:rPr>
          <w:rStyle w:val="FootnoteReference"/>
        </w:rPr>
        <w:footnoteReference w:id="1"/>
      </w:r>
    </w:p>
    <w:p w14:paraId="07CB49B1" w14:textId="69C3AD46" w:rsidR="00D73E0E" w:rsidRPr="00F21F1D" w:rsidRDefault="007B0A0E" w:rsidP="00D73E0E">
      <w:pPr>
        <w:pStyle w:val="List-Level1"/>
      </w:pPr>
      <w:r>
        <w:t>p</w:t>
      </w:r>
      <w:r w:rsidR="00D73E0E" w:rsidRPr="00F21F1D">
        <w:t>rompting the student to make sense of the problem by thinking out loud or by sketching</w:t>
      </w:r>
    </w:p>
    <w:p w14:paraId="1CD6BF74" w14:textId="73AE64DC" w:rsidR="00D73E0E" w:rsidRPr="00F21F1D" w:rsidRDefault="007B0A0E" w:rsidP="00D73E0E">
      <w:pPr>
        <w:pStyle w:val="List-Level1"/>
      </w:pPr>
      <w:r>
        <w:t>o</w:t>
      </w:r>
      <w:r w:rsidR="00D73E0E" w:rsidRPr="00F21F1D">
        <w:t xml:space="preserve">ffering drawing tools (paper/pencil, colored pencils, straight edge, or computer drawing technology) </w:t>
      </w:r>
    </w:p>
    <w:p w14:paraId="757B88CC" w14:textId="237D8904" w:rsidR="00D73E0E" w:rsidRPr="00F21F1D" w:rsidRDefault="007B0A0E" w:rsidP="00D73E0E">
      <w:pPr>
        <w:pStyle w:val="List-Level1"/>
      </w:pPr>
      <w:r>
        <w:t>h</w:t>
      </w:r>
      <w:r w:rsidR="00D73E0E" w:rsidRPr="00F21F1D">
        <w:t xml:space="preserve">elping students to access technology to solve the problem, for example, supporting students in entering the function </w:t>
      </w:r>
      <m:oMath>
        <m:r>
          <w:rPr>
            <w:rFonts w:ascii="Cambria Math" w:hAnsi="Cambria Math"/>
            <w:color w:val="50524F"/>
          </w:rPr>
          <m:t>f</m:t>
        </m:r>
        <m:r>
          <m:rPr>
            <m:sty m:val="p"/>
          </m:rPr>
          <w:rPr>
            <w:rFonts w:ascii="Cambria Math" w:hAnsi="Cambria Math"/>
            <w:color w:val="50524F"/>
          </w:rPr>
          <m:t>(</m:t>
        </m:r>
        <m:r>
          <w:rPr>
            <w:rFonts w:ascii="Cambria Math" w:hAnsi="Cambria Math"/>
            <w:color w:val="50524F"/>
          </w:rPr>
          <m:t>x</m:t>
        </m:r>
        <m:r>
          <m:rPr>
            <m:sty m:val="p"/>
          </m:rPr>
          <w:rPr>
            <w:rFonts w:ascii="Cambria Math" w:hAnsi="Cambria Math"/>
            <w:color w:val="50524F"/>
          </w:rPr>
          <m:t>)=2.5</m:t>
        </m:r>
        <m:sSup>
          <m:sSupPr>
            <m:ctrlPr>
              <w:rPr>
                <w:rFonts w:ascii="Cambria Math" w:hAnsi="Cambria Math"/>
                <w:color w:val="50524F"/>
              </w:rPr>
            </m:ctrlPr>
          </m:sSupPr>
          <m:e>
            <m:d>
              <m:dPr>
                <m:ctrlPr>
                  <w:rPr>
                    <w:rFonts w:ascii="Cambria Math" w:hAnsi="Cambria Math"/>
                    <w:color w:val="50524F"/>
                  </w:rPr>
                </m:ctrlPr>
              </m:dPr>
              <m:e>
                <m:r>
                  <w:rPr>
                    <w:rFonts w:ascii="Cambria Math" w:hAnsi="Cambria Math"/>
                    <w:color w:val="50524F"/>
                  </w:rPr>
                  <m:t>x</m:t>
                </m:r>
                <m:r>
                  <m:rPr>
                    <m:sty m:val="p"/>
                  </m:rPr>
                  <w:rPr>
                    <w:rFonts w:ascii="Cambria Math" w:hAnsi="Cambria Math"/>
                    <w:color w:val="50524F"/>
                  </w:rPr>
                  <m:t>-20</m:t>
                </m:r>
              </m:e>
            </m:d>
          </m:e>
          <m:sup>
            <m:r>
              <m:rPr>
                <m:sty m:val="p"/>
              </m:rPr>
              <w:rPr>
                <w:rFonts w:ascii="Cambria Math" w:hAnsi="Cambria Math"/>
                <w:color w:val="50524F"/>
              </w:rPr>
              <m:t>2</m:t>
            </m:r>
          </m:sup>
        </m:sSup>
      </m:oMath>
      <w:r w:rsidR="00D73E0E" w:rsidRPr="00F21F1D">
        <w:t xml:space="preserve"> into Desmos</w:t>
      </w:r>
    </w:p>
    <w:p w14:paraId="1F3BFB23" w14:textId="36500B35" w:rsidR="00D73E0E" w:rsidRDefault="007B0A0E" w:rsidP="00D73E0E">
      <w:pPr>
        <w:pStyle w:val="List-Level1"/>
      </w:pPr>
      <w:r>
        <w:t>h</w:t>
      </w:r>
      <w:r w:rsidR="00D73E0E" w:rsidRPr="00F21F1D">
        <w:t xml:space="preserve">elping the student to access resources to remind them of the meaning of mathematical terms such as “equation” </w:t>
      </w:r>
      <w:r>
        <w:t xml:space="preserve">and </w:t>
      </w:r>
      <w:r w:rsidR="00D73E0E" w:rsidRPr="00F21F1D">
        <w:t xml:space="preserve">“model” </w:t>
      </w:r>
    </w:p>
    <w:p w14:paraId="6A0539B1" w14:textId="1F71BB64" w:rsidR="00D73E0E" w:rsidRDefault="007B0A0E" w:rsidP="00D73E0E">
      <w:pPr>
        <w:pStyle w:val="List-Level1"/>
      </w:pPr>
      <w:r>
        <w:t>a</w:t>
      </w:r>
      <w:r w:rsidR="00D73E0E">
        <w:t xml:space="preserve">llowing the student to </w:t>
      </w:r>
      <w:r w:rsidR="00466494">
        <w:t xml:space="preserve">complete the task </w:t>
      </w:r>
      <w:r w:rsidR="00D73E0E">
        <w:t>across more than one class period</w:t>
      </w:r>
    </w:p>
    <w:p w14:paraId="0DC21751" w14:textId="224E7279" w:rsidR="00D73E0E" w:rsidRPr="00F21F1D" w:rsidRDefault="007B0A0E" w:rsidP="00466494">
      <w:pPr>
        <w:pStyle w:val="List-Level1"/>
      </w:pPr>
      <w:r>
        <w:t>a</w:t>
      </w:r>
      <w:r w:rsidR="00D73E0E">
        <w:t xml:space="preserve">llowing students to </w:t>
      </w:r>
      <w:r w:rsidR="00D73E0E" w:rsidRPr="007B0A0E">
        <w:rPr>
          <w:b/>
          <w:bCs/>
        </w:rPr>
        <w:t>access</w:t>
      </w:r>
      <w:r w:rsidR="00D73E0E">
        <w:t xml:space="preserve"> technology </w:t>
      </w:r>
      <w:r w:rsidR="009D7920">
        <w:t>to</w:t>
      </w:r>
      <w:r w:rsidR="00D73E0E">
        <w:t xml:space="preserve"> complete Part 2 </w:t>
      </w:r>
      <w:r>
        <w:t>I</w:t>
      </w:r>
      <w:r w:rsidR="00D73E0E">
        <w:t xml:space="preserve">tem </w:t>
      </w:r>
      <w:r w:rsidR="00466494">
        <w:t>2</w:t>
      </w:r>
    </w:p>
    <w:p w14:paraId="5B1E3F76" w14:textId="496256B0" w:rsidR="00D73E0E" w:rsidRDefault="7A18E640" w:rsidP="000614A9">
      <w:pPr>
        <w:pStyle w:val="Heading4A"/>
      </w:pPr>
      <w:r>
        <w:lastRenderedPageBreak/>
        <w:t xml:space="preserve">Inappropriate </w:t>
      </w:r>
      <w:r w:rsidR="003F6745">
        <w:t>Resources</w:t>
      </w:r>
      <w:r>
        <w:t xml:space="preserve"> </w:t>
      </w:r>
    </w:p>
    <w:p w14:paraId="3275723A" w14:textId="0EA2F739" w:rsidR="00D73E0E" w:rsidRDefault="00D73E0E" w:rsidP="00D73E0E">
      <w:r>
        <w:t xml:space="preserve">The inappropriate </w:t>
      </w:r>
      <w:r w:rsidR="003F6745">
        <w:t>resources</w:t>
      </w:r>
      <w:r>
        <w:t xml:space="preserve"> identify what assistance should be avoided as it may alter the rigor of the standards and negatively impact the student’s ability to independently demonstrate proficiency and be objectively scored on that task. </w:t>
      </w:r>
    </w:p>
    <w:p w14:paraId="5EABE52C" w14:textId="5763DA27" w:rsidR="00D73E0E" w:rsidRDefault="00B103DB" w:rsidP="00D73E0E">
      <w:pPr>
        <w:pStyle w:val="List-Level1"/>
      </w:pPr>
      <w:r>
        <w:t>e</w:t>
      </w:r>
      <w:r w:rsidR="00D73E0E">
        <w:t>xplaining/re-teaching mathematical concepts (</w:t>
      </w:r>
      <w:r>
        <w:t>for example</w:t>
      </w:r>
      <w:r w:rsidR="00D73E0E">
        <w:t>, linear or quadratic functions, modeling with functions, solving systems of equations</w:t>
      </w:r>
      <w:r w:rsidR="00466494">
        <w:t>, creating and solving systems of equations/inequalities, solving algebraic equations</w:t>
      </w:r>
      <w:r w:rsidR="00D73E0E">
        <w:t>)</w:t>
      </w:r>
    </w:p>
    <w:p w14:paraId="0383BB7B" w14:textId="0020C62B" w:rsidR="00D73E0E" w:rsidRDefault="00B103DB" w:rsidP="00D73E0E">
      <w:pPr>
        <w:pStyle w:val="List-Level1"/>
      </w:pPr>
      <w:r>
        <w:t>w</w:t>
      </w:r>
      <w:r w:rsidR="00D73E0E">
        <w:t>alking students through the process of writing a linear function based on a table of values</w:t>
      </w:r>
    </w:p>
    <w:p w14:paraId="6FBBFFC6" w14:textId="6885D497" w:rsidR="00D73E0E" w:rsidRDefault="00B103DB" w:rsidP="00D73E0E">
      <w:pPr>
        <w:pStyle w:val="List-Level1"/>
      </w:pPr>
      <w:r>
        <w:t>w</w:t>
      </w:r>
      <w:r w:rsidR="00D73E0E">
        <w:t>alking students through the process of setting up and solving a system of equations</w:t>
      </w:r>
    </w:p>
    <w:p w14:paraId="64C6E9F9" w14:textId="0E49415B" w:rsidR="00466494" w:rsidRDefault="00B103DB" w:rsidP="00466494">
      <w:pPr>
        <w:pStyle w:val="List-Level1"/>
      </w:pPr>
      <w:r>
        <w:t>e</w:t>
      </w:r>
      <w:r w:rsidR="00466494">
        <w:t>xplaining/re-teaching mathematical concepts</w:t>
      </w:r>
    </w:p>
    <w:p w14:paraId="1A504193" w14:textId="2AFFE993" w:rsidR="00D73E0E" w:rsidRDefault="00D73E0E" w:rsidP="00D73E0E">
      <w:pPr>
        <w:pStyle w:val="Heading3A"/>
      </w:pPr>
      <w:bookmarkStart w:id="7" w:name="_Toc171516458"/>
      <w:r>
        <w:t>Potential Alternat</w:t>
      </w:r>
      <w:r w:rsidR="00830CFB">
        <w:t>ive</w:t>
      </w:r>
      <w:r>
        <w:t xml:space="preserve"> Means of Expression</w:t>
      </w:r>
      <w:bookmarkEnd w:id="7"/>
      <w:r>
        <w:t xml:space="preserve"> </w:t>
      </w:r>
    </w:p>
    <w:p w14:paraId="13F05496" w14:textId="77777777" w:rsidR="00D73E0E" w:rsidRDefault="00D73E0E" w:rsidP="00D73E0E">
      <w:r>
        <w:t>Potential methods and means of expression show the various ways students can demonstrate their knowledge of the standards being assessed in this part of the task.</w:t>
      </w:r>
    </w:p>
    <w:p w14:paraId="05E9AA1B" w14:textId="33D86386" w:rsidR="00D73E0E" w:rsidRDefault="6B28660E" w:rsidP="00D73E0E">
      <w:r>
        <w:t xml:space="preserve">Students can work through the process of coming up with the system of equations using any method or modality that makes sense to them. However, to demonstrate proficiency with Item 1, the student </w:t>
      </w:r>
      <w:r w:rsidRPr="6B28660E">
        <w:rPr>
          <w:b/>
          <w:bCs/>
        </w:rPr>
        <w:t>must</w:t>
      </w:r>
      <w:r>
        <w:t xml:space="preserve"> represent the system algebraically as shown in the rubric. This algebraic representation can be</w:t>
      </w:r>
    </w:p>
    <w:p w14:paraId="702F7658" w14:textId="77777777" w:rsidR="00D73E0E" w:rsidRPr="00F21F1D" w:rsidRDefault="00D73E0E" w:rsidP="00D73E0E">
      <w:pPr>
        <w:pStyle w:val="List-Level1"/>
      </w:pPr>
      <w:r w:rsidRPr="00F21F1D">
        <w:t>written down by hand using paper and pencil</w:t>
      </w:r>
    </w:p>
    <w:p w14:paraId="67DBF212" w14:textId="77777777" w:rsidR="00D73E0E" w:rsidRDefault="00D73E0E" w:rsidP="00D73E0E">
      <w:pPr>
        <w:pStyle w:val="List-Level1"/>
      </w:pPr>
      <w:r w:rsidRPr="00F21F1D">
        <w:t xml:space="preserve">typed </w:t>
      </w:r>
    </w:p>
    <w:p w14:paraId="09B4D6B5" w14:textId="78977774" w:rsidR="003D6AEB" w:rsidRPr="00F21F1D" w:rsidRDefault="00F61733" w:rsidP="003D6AEB">
      <w:pPr>
        <w:pStyle w:val="List-Level1"/>
      </w:pPr>
      <w:r>
        <w:t xml:space="preserve">generated using </w:t>
      </w:r>
      <w:r w:rsidR="003D6AEB">
        <w:t>speech-to-text software</w:t>
      </w:r>
    </w:p>
    <w:p w14:paraId="33C5BE82" w14:textId="33BF733B" w:rsidR="003D6AEB" w:rsidRDefault="00B103DB" w:rsidP="003D6AEB">
      <w:pPr>
        <w:pStyle w:val="List-Level1"/>
      </w:pPr>
      <w:r>
        <w:lastRenderedPageBreak/>
        <w:t>d</w:t>
      </w:r>
      <w:r w:rsidR="003D6AEB">
        <w:t>ictat</w:t>
      </w:r>
      <w:r w:rsidR="00F61733">
        <w:t>ed</w:t>
      </w:r>
      <w:r w:rsidR="003D6AEB">
        <w:t xml:space="preserve"> to a scribe</w:t>
      </w:r>
      <w:r w:rsidR="003D6AEB">
        <w:rPr>
          <w:rStyle w:val="FootnoteReference"/>
        </w:rPr>
        <w:footnoteReference w:id="2"/>
      </w:r>
      <w:r w:rsidR="003D6AEB">
        <w:t xml:space="preserve"> </w:t>
      </w:r>
    </w:p>
    <w:p w14:paraId="3DC10C6C" w14:textId="77777777" w:rsidR="00D73E0E" w:rsidRDefault="00D73E0E" w:rsidP="00D73E0E">
      <w:pPr>
        <w:pStyle w:val="List-Level1"/>
      </w:pPr>
      <w:r w:rsidRPr="00F21F1D">
        <w:t>described verbally</w:t>
      </w:r>
    </w:p>
    <w:p w14:paraId="6BD91462" w14:textId="7CF5D64A" w:rsidR="003D6AEB" w:rsidRDefault="00B103DB" w:rsidP="003D6AEB">
      <w:pPr>
        <w:pStyle w:val="List-Level1"/>
      </w:pPr>
      <w:r>
        <w:t>e</w:t>
      </w:r>
      <w:r w:rsidR="003D6AEB">
        <w:t>xplain</w:t>
      </w:r>
      <w:r w:rsidR="00F61733">
        <w:t>ed</w:t>
      </w:r>
      <w:r w:rsidR="003D6AEB">
        <w:t xml:space="preserve"> verbally</w:t>
      </w:r>
    </w:p>
    <w:p w14:paraId="5EB2B987" w14:textId="1E0B4A29" w:rsidR="003D6AEB" w:rsidRDefault="00F61733" w:rsidP="003D6AEB">
      <w:pPr>
        <w:pStyle w:val="List-Level1"/>
      </w:pPr>
      <w:r>
        <w:t xml:space="preserve">generated using </w:t>
      </w:r>
      <w:r w:rsidR="003D6AEB">
        <w:t>an annotated graph or table to support or help clarify their explanation</w:t>
      </w:r>
    </w:p>
    <w:p w14:paraId="7CD71F3F" w14:textId="5E1C6748" w:rsidR="003D6AEB" w:rsidRDefault="003D6AEB" w:rsidP="003D6AEB">
      <w:r>
        <w:t>Students can create graphs</w:t>
      </w:r>
      <w:r w:rsidR="00B103DB" w:rsidRPr="00B103DB">
        <w:t xml:space="preserve"> </w:t>
      </w:r>
      <w:r w:rsidR="00B103DB">
        <w:t>in the following ways</w:t>
      </w:r>
      <w:r w:rsidR="00B103DB" w:rsidRPr="731DABC9">
        <w:t>:</w:t>
      </w:r>
    </w:p>
    <w:p w14:paraId="63D6B4D6" w14:textId="3C121AC3" w:rsidR="003D6AEB" w:rsidRPr="0005180F" w:rsidRDefault="00B103DB" w:rsidP="003D6AEB">
      <w:pPr>
        <w:pStyle w:val="List-Level1"/>
      </w:pPr>
      <w:r>
        <w:t>b</w:t>
      </w:r>
      <w:r w:rsidR="003D6AEB" w:rsidRPr="0005180F">
        <w:t>y hand, using paper and pencil</w:t>
      </w:r>
    </w:p>
    <w:p w14:paraId="3EE466CF" w14:textId="77CD0473" w:rsidR="003D6AEB" w:rsidRPr="0005180F" w:rsidRDefault="00B103DB" w:rsidP="003D6AEB">
      <w:pPr>
        <w:pStyle w:val="List-Level1"/>
      </w:pPr>
      <w:r>
        <w:t>us</w:t>
      </w:r>
      <w:r w:rsidR="003D6AEB" w:rsidRPr="0005180F">
        <w:t>ing a graphing calculator</w:t>
      </w:r>
    </w:p>
    <w:p w14:paraId="5B48F0B5" w14:textId="3A5BC576" w:rsidR="003D6AEB" w:rsidRPr="0005180F" w:rsidRDefault="00B103DB" w:rsidP="003D6AEB">
      <w:pPr>
        <w:pStyle w:val="List-Level1"/>
      </w:pPr>
      <w:r>
        <w:t>u</w:t>
      </w:r>
      <w:r w:rsidR="003D6AEB" w:rsidRPr="0005180F">
        <w:t>sing online graphing software such as Desmos or Geogebra</w:t>
      </w:r>
    </w:p>
    <w:p w14:paraId="3F133814" w14:textId="77777777" w:rsidR="005A4011" w:rsidRDefault="005A4011" w:rsidP="005A4011">
      <w:pPr>
        <w:pStyle w:val="Paragraph"/>
        <w:rPr>
          <w:lang w:val="en"/>
        </w:rPr>
        <w:sectPr w:rsidR="005A4011" w:rsidSect="00E53318">
          <w:pgSz w:w="12240" w:h="15840"/>
          <w:pgMar w:top="1627" w:right="1440" w:bottom="1264" w:left="1440" w:header="431" w:footer="459" w:gutter="0"/>
          <w:cols w:space="720"/>
        </w:sectPr>
      </w:pPr>
    </w:p>
    <w:p w14:paraId="0D566917" w14:textId="16B4BA2A" w:rsidR="00466494" w:rsidRPr="00466494" w:rsidRDefault="00FF6806" w:rsidP="00466494">
      <w:pPr>
        <w:pStyle w:val="Heading2B-Startofnewpage"/>
        <w:rPr>
          <w:bCs/>
        </w:rPr>
      </w:pPr>
      <w:bookmarkStart w:id="8" w:name="_Toc171516459"/>
      <w:r>
        <w:rPr>
          <w:lang w:val="en"/>
        </w:rPr>
        <w:lastRenderedPageBreak/>
        <w:t>PART 1</w:t>
      </w:r>
      <w:r w:rsidR="00466494">
        <w:rPr>
          <w:lang w:val="en"/>
        </w:rPr>
        <w:t xml:space="preserve">. </w:t>
      </w:r>
      <w:r w:rsidR="00466494" w:rsidRPr="00466494">
        <w:rPr>
          <w:bCs/>
        </w:rPr>
        <w:t>Solving and Representing Systems of Linear and Quadratic Equations</w:t>
      </w:r>
      <w:r>
        <w:rPr>
          <w:bCs/>
        </w:rPr>
        <w:t xml:space="preserve">: </w:t>
      </w:r>
      <w:r w:rsidRPr="00306059">
        <w:rPr>
          <w:lang w:val="en"/>
        </w:rPr>
        <w:t>Pricing Bracelets</w:t>
      </w:r>
      <w:bookmarkEnd w:id="8"/>
    </w:p>
    <w:p w14:paraId="5E4EA4BF" w14:textId="371DA947" w:rsidR="00466494" w:rsidRDefault="00466494" w:rsidP="00466494">
      <w:r>
        <w:t>Part</w:t>
      </w:r>
      <w:r w:rsidR="00FF6806">
        <w:t> </w:t>
      </w:r>
      <w:r>
        <w:t>1 of th</w:t>
      </w:r>
      <w:r w:rsidR="00FF6806">
        <w:t>e Systems of Equations</w:t>
      </w:r>
      <w:r>
        <w:t xml:space="preserve"> performance task outlines the following: </w:t>
      </w:r>
    </w:p>
    <w:p w14:paraId="37133C16" w14:textId="77777777" w:rsidR="005E5B41" w:rsidRDefault="005E5B41" w:rsidP="005E5B41">
      <w:pPr>
        <w:pStyle w:val="List-Level1"/>
      </w:pPr>
      <w:r>
        <w:t>associated standards that will be assessed</w:t>
      </w:r>
    </w:p>
    <w:p w14:paraId="77F4DF52" w14:textId="77777777" w:rsidR="005E5B41" w:rsidRDefault="005E5B41" w:rsidP="005E5B41">
      <w:pPr>
        <w:pStyle w:val="List-Level1"/>
      </w:pPr>
      <w:r>
        <w:t xml:space="preserve">student task requirements </w:t>
      </w:r>
    </w:p>
    <w:p w14:paraId="082849FF" w14:textId="77777777" w:rsidR="005E5B41" w:rsidRDefault="005E5B41" w:rsidP="005E5B41">
      <w:pPr>
        <w:pStyle w:val="List-Level1"/>
      </w:pPr>
      <w:r>
        <w:t xml:space="preserve">rubrics that assess each item </w:t>
      </w:r>
    </w:p>
    <w:p w14:paraId="0CAB8332" w14:textId="77777777" w:rsidR="005E5B41" w:rsidRDefault="005E5B41" w:rsidP="005E5B41">
      <w:pPr>
        <w:pStyle w:val="List-Level1"/>
      </w:pPr>
      <w:r>
        <w:t xml:space="preserve">sample student responses </w:t>
      </w:r>
    </w:p>
    <w:p w14:paraId="25278682" w14:textId="4ADBACD9" w:rsidR="00466494" w:rsidRDefault="6B28660E" w:rsidP="00466494">
      <w:r>
        <w:t>Teachers should familiarize themselves with the related standards, review the student task, peruse each item</w:t>
      </w:r>
      <w:r w:rsidR="00F61733">
        <w:t>’</w:t>
      </w:r>
      <w:r>
        <w:t xml:space="preserve">s rubric, and view the sample student responses to sufficiently prepare for students to use this performance task to show proficiency </w:t>
      </w:r>
      <w:r w:rsidR="00F61733">
        <w:t xml:space="preserve">with the standards assessed </w:t>
      </w:r>
      <w:r>
        <w:t>in this task.</w:t>
      </w:r>
      <w:r w:rsidR="00542DE4">
        <w:t xml:space="preserve"> Additionally, teachers must be careful to incorporate any IEP-defined supp</w:t>
      </w:r>
      <w:r w:rsidR="003F6745">
        <w:t>lementary aids and services</w:t>
      </w:r>
      <w:r w:rsidR="00542DE4">
        <w:t xml:space="preserve"> specific to individual students with disabilities taking this performance task.</w:t>
      </w:r>
    </w:p>
    <w:p w14:paraId="2A4CE12B" w14:textId="77777777" w:rsidR="00466494" w:rsidRDefault="00466494" w:rsidP="00466494">
      <w:pPr>
        <w:pStyle w:val="Heading3A"/>
      </w:pPr>
      <w:bookmarkStart w:id="9" w:name="_Toc163052147"/>
      <w:bookmarkStart w:id="10" w:name="_Toc171516460"/>
      <w:r>
        <w:t>Task Alignment to Key Elements of Big Ideas and Standards</w:t>
      </w:r>
      <w:bookmarkEnd w:id="9"/>
      <w:bookmarkEnd w:id="10"/>
    </w:p>
    <w:p w14:paraId="44DB46DC" w14:textId="1ECD6E86" w:rsidR="00466494" w:rsidRDefault="450C5EFE" w:rsidP="00466494">
      <w:r>
        <w:t xml:space="preserve">Clusters of content standards exist within the Big Ideas allowing the Big Ideas to demonstrate the central concepts and key understandings of the course content. The </w:t>
      </w:r>
      <w:r w:rsidR="00AE685A">
        <w:t>indicator statements</w:t>
      </w:r>
      <w:r>
        <w:t xml:space="preserve"> provide the teacher with the key concepts being evaluated in each Big Idea as well as the associated content standards centered within the Big Idea of this task and come from the </w:t>
      </w:r>
      <w:r w:rsidR="00830CFB" w:rsidRPr="00830CFB">
        <w:rPr>
          <w:i/>
          <w:iCs/>
        </w:rPr>
        <w:t>Mathematics Framework for California Public Schools: Kindergarten Through Grade Twelve</w:t>
      </w:r>
      <w:r w:rsidR="00830CFB" w:rsidRPr="00830CFB">
        <w:t> (</w:t>
      </w:r>
      <w:r w:rsidR="00830CFB" w:rsidRPr="00830CFB">
        <w:rPr>
          <w:i/>
          <w:iCs/>
        </w:rPr>
        <w:t>Mathematics Framework</w:t>
      </w:r>
      <w:r w:rsidR="00830CFB" w:rsidRPr="00830CFB">
        <w:t>)</w:t>
      </w:r>
      <w:r w:rsidR="00830CFB">
        <w:t xml:space="preserve"> </w:t>
      </w:r>
      <w:r>
        <w:t xml:space="preserve">and are aligned to California adopted mathematics state standards. </w:t>
      </w:r>
    </w:p>
    <w:p w14:paraId="76507F29" w14:textId="6E6711B1" w:rsidR="00306059" w:rsidRDefault="450C5EFE" w:rsidP="000614A9">
      <w:pPr>
        <w:pStyle w:val="Heading4A"/>
      </w:pPr>
      <w:r>
        <w:lastRenderedPageBreak/>
        <w:t xml:space="preserve">Systems of Equations: Big Idea </w:t>
      </w:r>
      <w:r w:rsidR="00AE685A">
        <w:t>Indicator</w:t>
      </w:r>
      <w:r>
        <w:t xml:space="preserve"> 1 </w:t>
      </w:r>
    </w:p>
    <w:p w14:paraId="5784150A" w14:textId="3B605B75" w:rsidR="00306059" w:rsidRDefault="00306059" w:rsidP="00CB2E8E">
      <w:r w:rsidRPr="00306059">
        <w:t xml:space="preserve">Students investigate real situations that include data for which systems of </w:t>
      </w:r>
      <w:r w:rsidR="00FF6806">
        <w:t>one</w:t>
      </w:r>
      <w:r w:rsidRPr="00306059">
        <w:t xml:space="preserve"> or </w:t>
      </w:r>
      <w:r w:rsidR="00FF6806">
        <w:t>two</w:t>
      </w:r>
      <w:r w:rsidRPr="00306059">
        <w:t xml:space="preserve"> equations or inequalities are helpful, paying attention to units. Investigations include linear, quadratic, and absolute value [relationships].</w:t>
      </w:r>
    </w:p>
    <w:p w14:paraId="30F67AF4" w14:textId="2EDCB74D" w:rsidR="00466494" w:rsidRDefault="00466494" w:rsidP="00830CFB">
      <w:pPr>
        <w:pStyle w:val="Heading4A"/>
      </w:pPr>
      <w:r>
        <w:t>Related Standards</w:t>
      </w:r>
    </w:p>
    <w:p w14:paraId="2EF3EA7E" w14:textId="21242DD2" w:rsidR="00466494" w:rsidRDefault="00466494" w:rsidP="00466494">
      <w:r w:rsidRPr="00DE1F59">
        <w:t xml:space="preserve">The following are standards that align with the </w:t>
      </w:r>
      <w:r w:rsidR="00AE685A">
        <w:t xml:space="preserve">indicator statements </w:t>
      </w:r>
      <w:r w:rsidRPr="00DE1F59">
        <w:t>above</w:t>
      </w:r>
      <w:r w:rsidR="00FF6806">
        <w:t>.</w:t>
      </w:r>
    </w:p>
    <w:p w14:paraId="608CD3B3" w14:textId="15F31D70" w:rsidR="00306059" w:rsidRDefault="00306059" w:rsidP="00466494">
      <w:pPr>
        <w:pStyle w:val="List-Level1"/>
      </w:pPr>
      <w:r w:rsidRPr="0027283B">
        <w:rPr>
          <w:b/>
          <w:bCs/>
        </w:rPr>
        <w:t>Solve systems of equations.</w:t>
      </w:r>
      <w:r>
        <w:t xml:space="preserve"> </w:t>
      </w:r>
      <w:r w:rsidR="0027283B" w:rsidRPr="0027283B">
        <w:t>[Linear-linear and linear-quadratic]</w:t>
      </w:r>
    </w:p>
    <w:p w14:paraId="15A26421" w14:textId="59442EAE" w:rsidR="00306059" w:rsidRDefault="00FF6806" w:rsidP="00466494">
      <w:pPr>
        <w:pStyle w:val="List-Level2"/>
      </w:pPr>
      <w:r w:rsidRPr="00FF6806">
        <w:t>(</w:t>
      </w:r>
      <w:r w:rsidRPr="00FF6806">
        <w:rPr>
          <w:i/>
          <w:iCs/>
        </w:rPr>
        <w:t>Item</w:t>
      </w:r>
      <w:r w:rsidR="00F83CF4">
        <w:rPr>
          <w:i/>
          <w:iCs/>
        </w:rPr>
        <w:t xml:space="preserve"> 1</w:t>
      </w:r>
      <w:r w:rsidRPr="00FF6806">
        <w:t xml:space="preserve">) </w:t>
      </w:r>
      <w:r w:rsidR="00306059" w:rsidRPr="00FF6806">
        <w:rPr>
          <w:b/>
          <w:bCs/>
        </w:rPr>
        <w:t>A</w:t>
      </w:r>
      <w:r w:rsidR="00306059" w:rsidRPr="002E61DA">
        <w:rPr>
          <w:b/>
          <w:bCs/>
        </w:rPr>
        <w:t>-REI.7</w:t>
      </w:r>
      <w:r w:rsidR="00306059">
        <w:t xml:space="preserve"> Solve a simple system consisting of a linear equation and a quadratic equation in two variables algebraically and graphically.</w:t>
      </w:r>
    </w:p>
    <w:p w14:paraId="11E80142" w14:textId="27BFB7E2" w:rsidR="00306059" w:rsidRDefault="00306059" w:rsidP="0027283B">
      <w:pPr>
        <w:pStyle w:val="List-Level1"/>
      </w:pPr>
      <w:r w:rsidRPr="0027283B">
        <w:rPr>
          <w:b/>
          <w:bCs/>
        </w:rPr>
        <w:t xml:space="preserve">Represent and solve equations and inequalities graphically. </w:t>
      </w:r>
      <w:r w:rsidR="0027283B" w:rsidRPr="0027283B">
        <w:rPr>
          <w:rFonts w:eastAsia="Calibri" w:cs="Calibri"/>
          <w:color w:val="383838" w:themeColor="text1"/>
        </w:rPr>
        <w:t>[Linear and exponential; learn as general principle.]</w:t>
      </w:r>
    </w:p>
    <w:p w14:paraId="0C850E75" w14:textId="5F650874" w:rsidR="00306059" w:rsidRPr="00466494" w:rsidRDefault="00F83CF4" w:rsidP="00466494">
      <w:pPr>
        <w:pStyle w:val="List-Level2"/>
      </w:pPr>
      <w:r w:rsidRPr="00F83CF4">
        <w:rPr>
          <w:i/>
          <w:iCs/>
        </w:rPr>
        <w:t>(Item 1)</w:t>
      </w:r>
      <w:r>
        <w:rPr>
          <w:b/>
          <w:bCs/>
        </w:rPr>
        <w:t xml:space="preserve"> </w:t>
      </w:r>
      <w:r w:rsidR="00306059" w:rsidRPr="0027283B">
        <w:rPr>
          <w:b/>
          <w:bCs/>
        </w:rPr>
        <w:t>A-REI.10</w:t>
      </w:r>
      <w:r w:rsidR="00306059" w:rsidRPr="00466494">
        <w:t xml:space="preserve"> Understand that the graph of an equation in two variables is the set of all its solutions plotted in the coordinate plane, often forming a curve (which could be a line).</w:t>
      </w:r>
    </w:p>
    <w:p w14:paraId="332AA7A4" w14:textId="261F5838" w:rsidR="000273EF" w:rsidRPr="005F7A36" w:rsidRDefault="00F83CF4" w:rsidP="005F7A36">
      <w:pPr>
        <w:pStyle w:val="List-Level2"/>
        <w:spacing w:after="0"/>
        <w:rPr>
          <w:bCs/>
          <w:color w:val="534EA1" w:themeColor="accent2"/>
          <w:sz w:val="32"/>
          <w:szCs w:val="32"/>
        </w:rPr>
      </w:pPr>
      <w:r w:rsidRPr="005F7A36">
        <w:rPr>
          <w:i/>
          <w:iCs/>
        </w:rPr>
        <w:t>(Item 1)</w:t>
      </w:r>
      <w:r w:rsidRPr="005F7A36">
        <w:rPr>
          <w:b/>
          <w:bCs/>
        </w:rPr>
        <w:t xml:space="preserve"> </w:t>
      </w:r>
      <w:r w:rsidR="00306059" w:rsidRPr="005F7A36">
        <w:rPr>
          <w:b/>
          <w:bCs/>
        </w:rPr>
        <w:t>A-REI.11</w:t>
      </w:r>
      <w:r w:rsidR="00306059" w:rsidRPr="00466494">
        <w:t xml:space="preserve"> Explain why the </w:t>
      </w:r>
      <w:r w:rsidR="00306059" w:rsidRPr="005F7A36">
        <w:rPr>
          <w:i/>
          <w:iCs/>
        </w:rPr>
        <w:t>x</w:t>
      </w:r>
      <w:r w:rsidR="00306059" w:rsidRPr="00466494">
        <w:t xml:space="preserve">-coordinates of the points where the graphs of the equations </w:t>
      </w:r>
      <w:r w:rsidR="001F1EF4" w:rsidRPr="005F7A36">
        <w:rPr>
          <w:i/>
          <w:iCs/>
        </w:rPr>
        <w:t>y</w:t>
      </w:r>
      <w:r w:rsidR="001F1EF4">
        <w:t> </w:t>
      </w:r>
      <w:r w:rsidR="001F1EF4" w:rsidRPr="00466494">
        <w:t>=</w:t>
      </w:r>
      <w:r w:rsidR="001F1EF4">
        <w:t> </w:t>
      </w:r>
      <w:r w:rsidR="00306059" w:rsidRPr="005F7A36">
        <w:rPr>
          <w:i/>
          <w:iCs/>
        </w:rPr>
        <w:t>f</w:t>
      </w:r>
      <w:r w:rsidR="00306059" w:rsidRPr="00466494">
        <w:t>(</w:t>
      </w:r>
      <w:r w:rsidR="00306059" w:rsidRPr="005F7A36">
        <w:rPr>
          <w:i/>
          <w:iCs/>
        </w:rPr>
        <w:t>x</w:t>
      </w:r>
      <w:r w:rsidR="00306059" w:rsidRPr="00466494">
        <w:t xml:space="preserve">) and </w:t>
      </w:r>
      <w:r w:rsidR="00306059" w:rsidRPr="005F7A36">
        <w:rPr>
          <w:i/>
          <w:iCs/>
        </w:rPr>
        <w:t>y</w:t>
      </w:r>
      <w:r w:rsidR="00306059" w:rsidRPr="00466494">
        <w:t xml:space="preserve"> = </w:t>
      </w:r>
      <w:r w:rsidR="00306059" w:rsidRPr="005F7A36">
        <w:rPr>
          <w:i/>
          <w:iCs/>
        </w:rPr>
        <w:t>g</w:t>
      </w:r>
      <w:r w:rsidR="00306059" w:rsidRPr="00466494">
        <w:t>(</w:t>
      </w:r>
      <w:r w:rsidR="00306059" w:rsidRPr="005F7A36">
        <w:rPr>
          <w:i/>
          <w:iCs/>
        </w:rPr>
        <w:t>x</w:t>
      </w:r>
      <w:r w:rsidR="00306059" w:rsidRPr="00466494">
        <w:t>) intersect are the solutions of the equation</w:t>
      </w:r>
      <w:r w:rsidR="00306059" w:rsidRPr="005F7A36">
        <w:rPr>
          <w:i/>
          <w:iCs/>
        </w:rPr>
        <w:t xml:space="preserve"> f</w:t>
      </w:r>
      <w:r w:rsidR="00306059" w:rsidRPr="00466494">
        <w:t>(</w:t>
      </w:r>
      <w:r w:rsidR="00306059" w:rsidRPr="005F7A36">
        <w:rPr>
          <w:i/>
          <w:iCs/>
        </w:rPr>
        <w:t>x</w:t>
      </w:r>
      <w:r w:rsidR="00306059" w:rsidRPr="00466494">
        <w:t xml:space="preserve">) = </w:t>
      </w:r>
      <w:r w:rsidR="00306059" w:rsidRPr="005F7A36">
        <w:rPr>
          <w:i/>
          <w:iCs/>
        </w:rPr>
        <w:t>g</w:t>
      </w:r>
      <w:r w:rsidR="00306059" w:rsidRPr="00466494">
        <w:t>(</w:t>
      </w:r>
      <w:r w:rsidR="00306059" w:rsidRPr="005F7A36">
        <w:rPr>
          <w:i/>
          <w:iCs/>
        </w:rPr>
        <w:t>x</w:t>
      </w:r>
      <w:r w:rsidR="00306059" w:rsidRPr="00466494">
        <w:t xml:space="preserve">); find the solutions approximately, </w:t>
      </w:r>
      <w:r w:rsidR="001F1EF4">
        <w:t>(for example</w:t>
      </w:r>
      <w:r w:rsidR="00306059" w:rsidRPr="00466494">
        <w:t>, using technology to graph the functions, make tables of values, or find successive approximations</w:t>
      </w:r>
      <w:r w:rsidR="005F7A36">
        <w:t>).</w:t>
      </w:r>
      <w:r w:rsidR="00306059" w:rsidRPr="00466494">
        <w:t xml:space="preserve"> </w:t>
      </w:r>
      <w:r w:rsidR="005F7A36" w:rsidRPr="005F7A36">
        <w:t xml:space="preserve">Include cases where </w:t>
      </w:r>
      <w:r w:rsidR="005F7A36" w:rsidRPr="005F7A36">
        <w:rPr>
          <w:i/>
          <w:iCs/>
        </w:rPr>
        <w:t>f</w:t>
      </w:r>
      <w:r w:rsidR="005F7A36" w:rsidRPr="005F7A36">
        <w:t>(</w:t>
      </w:r>
      <w:r w:rsidR="005F7A36" w:rsidRPr="005F7A36">
        <w:rPr>
          <w:i/>
          <w:iCs/>
        </w:rPr>
        <w:t>x</w:t>
      </w:r>
      <w:r w:rsidR="005F7A36" w:rsidRPr="005F7A36">
        <w:t xml:space="preserve">) and/or </w:t>
      </w:r>
      <w:r w:rsidR="005F7A36" w:rsidRPr="005F7A36">
        <w:rPr>
          <w:i/>
          <w:iCs/>
        </w:rPr>
        <w:t>g</w:t>
      </w:r>
      <w:r w:rsidR="005F7A36" w:rsidRPr="005F7A36">
        <w:t>(</w:t>
      </w:r>
      <w:r w:rsidR="005F7A36" w:rsidRPr="005F7A36">
        <w:rPr>
          <w:i/>
          <w:iCs/>
        </w:rPr>
        <w:t>x</w:t>
      </w:r>
      <w:r w:rsidR="005F7A36" w:rsidRPr="005F7A36">
        <w:t>) are linear, polynomial, rational, absolute value, exponential, and logarithmic functions.</w:t>
      </w:r>
      <w:r w:rsidR="000273EF">
        <w:br w:type="page"/>
      </w:r>
    </w:p>
    <w:p w14:paraId="75889C7D" w14:textId="10DAC0FF" w:rsidR="00F21F1D" w:rsidRDefault="450C5EFE" w:rsidP="00466494">
      <w:pPr>
        <w:pStyle w:val="Heading3A"/>
      </w:pPr>
      <w:bookmarkStart w:id="11" w:name="_Toc171516461"/>
      <w:r>
        <w:lastRenderedPageBreak/>
        <w:t>Part 1. Items</w:t>
      </w:r>
      <w:bookmarkEnd w:id="11"/>
    </w:p>
    <w:p w14:paraId="772A859A" w14:textId="55334A7C" w:rsidR="00F21F1D" w:rsidRDefault="00F21F1D" w:rsidP="00F21F1D">
      <w:r>
        <w:t>Deborah is making spirit bracelets to sell to fundraise for a school club. She wants to sell as many bracelets as possible and raise as much money as possible.</w:t>
      </w:r>
    </w:p>
    <w:p w14:paraId="7087E71C" w14:textId="54F08ACC" w:rsidR="00466494" w:rsidRDefault="00466494" w:rsidP="00466494">
      <w:pPr>
        <w:pStyle w:val="FigureTitle"/>
      </w:pPr>
      <w:r>
        <w:t xml:space="preserve">Figure 1. Beads for </w:t>
      </w:r>
      <w:r w:rsidR="00415E98">
        <w:t>Bracelets</w:t>
      </w:r>
    </w:p>
    <w:p w14:paraId="075B1D5D" w14:textId="09414869" w:rsidR="005A4011" w:rsidRDefault="005A4011" w:rsidP="005A4011">
      <w:pPr>
        <w:pStyle w:val="Figure"/>
      </w:pPr>
      <w:r>
        <w:rPr>
          <w:noProof/>
          <w:color w:val="50524F"/>
        </w:rPr>
        <w:drawing>
          <wp:inline distT="0" distB="0" distL="0" distR="0" wp14:anchorId="28839AD8" wp14:editId="5BD81ADF">
            <wp:extent cx="1811798" cy="1339703"/>
            <wp:effectExtent l="0" t="0" r="0" b="0"/>
            <wp:docPr id="1768075844" name="Graphic 2" descr="Various loose bracelet beads in a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75844" name="Graphic 2" descr="Various loose bracelet beads in a case."/>
                    <pic:cNvPicPr/>
                  </pic:nvPicPr>
                  <pic:blipFill rotWithShape="1">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rcRect l="13784" r="10294"/>
                    <a:stretch/>
                  </pic:blipFill>
                  <pic:spPr bwMode="auto">
                    <a:xfrm>
                      <a:off x="0" y="0"/>
                      <a:ext cx="1811798" cy="1339703"/>
                    </a:xfrm>
                    <a:prstGeom prst="rect">
                      <a:avLst/>
                    </a:prstGeom>
                    <a:ln>
                      <a:noFill/>
                    </a:ln>
                    <a:extLst>
                      <a:ext uri="{53640926-AAD7-44D8-BBD7-CCE9431645EC}">
                        <a14:shadowObscured xmlns:a14="http://schemas.microsoft.com/office/drawing/2010/main"/>
                      </a:ext>
                    </a:extLst>
                  </pic:spPr>
                </pic:pic>
              </a:graphicData>
            </a:graphic>
          </wp:inline>
        </w:drawing>
      </w:r>
    </w:p>
    <w:p w14:paraId="261319F8" w14:textId="696EC54A" w:rsidR="00466494" w:rsidRDefault="00466494" w:rsidP="00466494">
      <w:pPr>
        <w:pStyle w:val="Heading4A"/>
      </w:pPr>
      <w:r>
        <w:t>Item 1</w:t>
      </w:r>
    </w:p>
    <w:p w14:paraId="045613A8" w14:textId="77777777" w:rsidR="009D7920" w:rsidRDefault="005E5B41" w:rsidP="00F21F1D">
      <w:r>
        <w:t xml:space="preserve">Item 1 has no sub-items. </w:t>
      </w:r>
    </w:p>
    <w:p w14:paraId="355469CB" w14:textId="27445AA4" w:rsidR="00F21F1D" w:rsidRDefault="00F21F1D" w:rsidP="00F21F1D">
      <w:r>
        <w:t xml:space="preserve">Deborah decides to gather some information from people in her school and community to figure out how much to charge for </w:t>
      </w:r>
      <w:r w:rsidR="007B1BA2">
        <w:t>her spirit</w:t>
      </w:r>
      <w:r>
        <w:t xml:space="preserve"> bracelets.</w:t>
      </w:r>
    </w:p>
    <w:p w14:paraId="026B6C8A" w14:textId="3BD0C2B7" w:rsidR="00F21F1D" w:rsidRDefault="00F21F1D" w:rsidP="00F21F1D">
      <w:r>
        <w:t xml:space="preserve">She asks different people how many bracelets they would be willing to buy at different prices and finds that the equation </w:t>
      </w:r>
      <m:oMath>
        <m:r>
          <w:rPr>
            <w:rFonts w:ascii="Cambria Math" w:eastAsia="Cambria Math" w:hAnsi="Cambria Math" w:cs="Cambria Math"/>
            <w:color w:val="50524F"/>
          </w:rPr>
          <m:t>f(x)=2.5</m:t>
        </m:r>
        <m:sSup>
          <m:sSupPr>
            <m:ctrlPr>
              <w:rPr>
                <w:rFonts w:ascii="Cambria Math" w:eastAsia="Cambria Math" w:hAnsi="Cambria Math" w:cs="Cambria Math"/>
                <w:color w:val="50524F"/>
              </w:rPr>
            </m:ctrlPr>
          </m:sSupPr>
          <m:e>
            <m:d>
              <m:dPr>
                <m:ctrlPr>
                  <w:rPr>
                    <w:rFonts w:ascii="Cambria Math" w:eastAsia="Cambria Math" w:hAnsi="Cambria Math" w:cs="Cambria Math"/>
                    <w:color w:val="50524F"/>
                  </w:rPr>
                </m:ctrlPr>
              </m:dPr>
              <m:e>
                <m:r>
                  <w:rPr>
                    <w:rFonts w:ascii="Cambria Math" w:eastAsia="Cambria Math" w:hAnsi="Cambria Math" w:cs="Cambria Math"/>
                    <w:color w:val="50524F"/>
                  </w:rPr>
                  <m:t>x-20</m:t>
                </m:r>
              </m:e>
            </m:d>
          </m:e>
          <m:sup>
            <m:r>
              <w:rPr>
                <w:rFonts w:ascii="Cambria Math" w:eastAsia="Cambria Math" w:hAnsi="Cambria Math" w:cs="Cambria Math"/>
                <w:color w:val="50524F"/>
              </w:rPr>
              <m:t>2</m:t>
            </m:r>
          </m:sup>
        </m:sSup>
      </m:oMath>
      <w:r>
        <w:t xml:space="preserve"> is a good model, where </w:t>
      </w:r>
      <w:r w:rsidRPr="007B1BA2">
        <w:rPr>
          <w:i/>
          <w:iCs/>
        </w:rPr>
        <w:t>x</w:t>
      </w:r>
      <w:r w:rsidR="00EF5BF9">
        <w:t> </w:t>
      </w:r>
      <w:r>
        <w:t xml:space="preserve">represents the cost of a bracelet and </w:t>
      </w:r>
      <m:oMath>
        <m:r>
          <w:rPr>
            <w:rFonts w:ascii="Cambria Math" w:hAnsi="Cambria Math"/>
          </w:rPr>
          <m:t>f(x)</m:t>
        </m:r>
      </m:oMath>
      <w:r w:rsidR="00EF5BF9">
        <w:t> </w:t>
      </w:r>
      <w:r>
        <w:t>represents the number of bracelets people are likely to buy at that price.</w:t>
      </w:r>
    </w:p>
    <w:p w14:paraId="6E2F8ACD" w14:textId="2257BFEB" w:rsidR="00F21F1D" w:rsidRDefault="00F21F1D" w:rsidP="00F21F1D">
      <w:r>
        <w:t>Then</w:t>
      </w:r>
      <w:r w:rsidR="007B1BA2">
        <w:t>,</w:t>
      </w:r>
      <w:r>
        <w:t xml:space="preserve"> she considers how many spirit bracelets she is willing to make, depending on what people will pay for them (see table 1).</w:t>
      </w:r>
      <w:r w:rsidR="00F61733">
        <w:t xml:space="preserve"> If people are not willing to pay very much, she does not want to invest a lot of time making a lot of bracelets, but if they are willing to pay more, Deborah is willing to invest more time to make more bracelets.</w:t>
      </w:r>
    </w:p>
    <w:p w14:paraId="6E600984" w14:textId="77777777" w:rsidR="00A47A78" w:rsidRDefault="00A47A78">
      <w:pPr>
        <w:spacing w:after="0" w:line="240" w:lineRule="auto"/>
        <w:rPr>
          <w:bCs/>
          <w:color w:val="534EA1" w:themeColor="accent2"/>
          <w:sz w:val="28"/>
          <w:szCs w:val="26"/>
        </w:rPr>
      </w:pPr>
      <w:r>
        <w:br w:type="page"/>
      </w:r>
    </w:p>
    <w:p w14:paraId="11CA1175" w14:textId="4B754EE2" w:rsidR="0018097C" w:rsidRDefault="0018097C" w:rsidP="0018097C">
      <w:pPr>
        <w:pStyle w:val="TableTitle"/>
      </w:pPr>
      <w:r>
        <w:lastRenderedPageBreak/>
        <w:t>Table 1. [Student Document Table 1.] Breakdown of Price [</w:t>
      </w:r>
      <w:r w:rsidRPr="00E361F5">
        <w:rPr>
          <w:i/>
          <w:iCs/>
        </w:rPr>
        <w:t>x</w:t>
      </w:r>
      <w:r>
        <w:t>] to Units [</w:t>
      </w:r>
      <w:r w:rsidRPr="00E361F5">
        <w:rPr>
          <w:i/>
          <w:iCs/>
        </w:rPr>
        <w:t>g</w:t>
      </w:r>
      <w:r>
        <w:t>(</w:t>
      </w:r>
      <w:r w:rsidRPr="00E361F5">
        <w:rPr>
          <w:i/>
          <w:iCs/>
        </w:rPr>
        <w:t>x</w:t>
      </w:r>
      <w:r>
        <w:t xml:space="preserve">)] </w:t>
      </w:r>
    </w:p>
    <w:tbl>
      <w:tblPr>
        <w:tblStyle w:val="TableGrid"/>
        <w:tblW w:w="9005" w:type="dxa"/>
        <w:tblInd w:w="-10" w:type="dxa"/>
        <w:tblLook w:val="04A0" w:firstRow="1" w:lastRow="0" w:firstColumn="1" w:lastColumn="0" w:noHBand="0" w:noVBand="1"/>
      </w:tblPr>
      <w:tblGrid>
        <w:gridCol w:w="3155"/>
        <w:gridCol w:w="5850"/>
      </w:tblGrid>
      <w:tr w:rsidR="0018097C" w:rsidRPr="00F21F1D" w14:paraId="322A581D" w14:textId="77777777" w:rsidTr="005A4011">
        <w:trPr>
          <w:tblHeader/>
        </w:trPr>
        <w:tc>
          <w:tcPr>
            <w:tcW w:w="3155" w:type="dxa"/>
            <w:shd w:val="clear" w:color="auto" w:fill="246199"/>
          </w:tcPr>
          <w:p w14:paraId="100C5D38" w14:textId="77777777" w:rsidR="0018097C" w:rsidRPr="00F21F1D" w:rsidRDefault="0018097C" w:rsidP="00E67E9F">
            <w:pPr>
              <w:spacing w:after="0"/>
              <w:jc w:val="center"/>
              <w:rPr>
                <w:b/>
                <w:bCs/>
                <w:color w:val="FFFFFF" w:themeColor="background1"/>
              </w:rPr>
            </w:pPr>
            <w:r w:rsidRPr="00F21F1D">
              <w:rPr>
                <w:b/>
                <w:bCs/>
                <w:color w:val="FFFFFF" w:themeColor="background1"/>
              </w:rPr>
              <w:t>If I charge</w:t>
            </w:r>
            <w:r>
              <w:rPr>
                <w:b/>
                <w:bCs/>
                <w:color w:val="FFFFFF" w:themeColor="background1"/>
              </w:rPr>
              <w:t>d [</w:t>
            </w:r>
            <w:r w:rsidRPr="007B1BA2">
              <w:rPr>
                <w:b/>
                <w:bCs/>
                <w:i/>
                <w:iCs/>
                <w:color w:val="FFFFFF" w:themeColor="background1"/>
              </w:rPr>
              <w:t>x</w:t>
            </w:r>
            <w:r w:rsidRPr="007B1BA2">
              <w:rPr>
                <w:b/>
                <w:bCs/>
                <w:color w:val="FFFFFF" w:themeColor="background1"/>
              </w:rPr>
              <w:t>]</w:t>
            </w:r>
          </w:p>
        </w:tc>
        <w:tc>
          <w:tcPr>
            <w:tcW w:w="5850" w:type="dxa"/>
            <w:shd w:val="clear" w:color="auto" w:fill="246199"/>
          </w:tcPr>
          <w:p w14:paraId="4560EB29" w14:textId="77777777" w:rsidR="0018097C" w:rsidRPr="00F21F1D" w:rsidRDefault="0018097C" w:rsidP="00E67E9F">
            <w:pPr>
              <w:spacing w:after="0"/>
              <w:jc w:val="center"/>
              <w:rPr>
                <w:b/>
                <w:bCs/>
                <w:color w:val="FFFFFF" w:themeColor="background1"/>
              </w:rPr>
            </w:pPr>
            <w:r w:rsidRPr="00F21F1D">
              <w:rPr>
                <w:b/>
                <w:bCs/>
                <w:color w:val="FFFFFF" w:themeColor="background1"/>
              </w:rPr>
              <w:t xml:space="preserve">I </w:t>
            </w:r>
            <w:r>
              <w:rPr>
                <w:b/>
                <w:bCs/>
                <w:color w:val="FFFFFF" w:themeColor="background1"/>
              </w:rPr>
              <w:t>c</w:t>
            </w:r>
            <w:r w:rsidRPr="00F21F1D">
              <w:rPr>
                <w:b/>
                <w:bCs/>
                <w:color w:val="FFFFFF" w:themeColor="background1"/>
              </w:rPr>
              <w:t>ould make this many</w:t>
            </w:r>
            <w:r>
              <w:rPr>
                <w:b/>
                <w:bCs/>
                <w:color w:val="FFFFFF" w:themeColor="background1"/>
              </w:rPr>
              <w:t xml:space="preserve"> bracelets [</w:t>
            </w:r>
            <w:r w:rsidRPr="007B1BA2">
              <w:rPr>
                <w:b/>
                <w:bCs/>
                <w:i/>
                <w:iCs/>
                <w:color w:val="FFFFFF" w:themeColor="background1"/>
              </w:rPr>
              <w:t>g</w:t>
            </w:r>
            <w:r w:rsidRPr="00F21F1D">
              <w:rPr>
                <w:b/>
                <w:bCs/>
                <w:color w:val="FFFFFF" w:themeColor="background1"/>
              </w:rPr>
              <w:t>(</w:t>
            </w:r>
            <w:r w:rsidRPr="007B1BA2">
              <w:rPr>
                <w:b/>
                <w:bCs/>
                <w:i/>
                <w:iCs/>
                <w:color w:val="FFFFFF" w:themeColor="background1"/>
              </w:rPr>
              <w:t>x</w:t>
            </w:r>
            <w:r w:rsidRPr="00F21F1D">
              <w:rPr>
                <w:b/>
                <w:bCs/>
                <w:color w:val="FFFFFF" w:themeColor="background1"/>
              </w:rPr>
              <w:t>)</w:t>
            </w:r>
            <w:r>
              <w:rPr>
                <w:b/>
                <w:bCs/>
                <w:color w:val="FFFFFF" w:themeColor="background1"/>
              </w:rPr>
              <w:t>]</w:t>
            </w:r>
          </w:p>
        </w:tc>
      </w:tr>
      <w:tr w:rsidR="0018097C" w:rsidRPr="00F21F1D" w14:paraId="04D47112" w14:textId="77777777" w:rsidTr="005A4011">
        <w:trPr>
          <w:trHeight w:val="432"/>
        </w:trPr>
        <w:tc>
          <w:tcPr>
            <w:tcW w:w="3155" w:type="dxa"/>
            <w:vAlign w:val="center"/>
          </w:tcPr>
          <w:p w14:paraId="1D8330AC" w14:textId="77777777" w:rsidR="0018097C" w:rsidRPr="00F21F1D" w:rsidRDefault="0018097C" w:rsidP="00E67E9F">
            <w:pPr>
              <w:pStyle w:val="TableBodyText"/>
              <w:jc w:val="center"/>
            </w:pPr>
            <w:r w:rsidRPr="00F21F1D">
              <w:t>$1.00</w:t>
            </w:r>
          </w:p>
        </w:tc>
        <w:tc>
          <w:tcPr>
            <w:tcW w:w="5850" w:type="dxa"/>
            <w:vAlign w:val="center"/>
          </w:tcPr>
          <w:p w14:paraId="4CEEEBAF" w14:textId="77777777" w:rsidR="0018097C" w:rsidRPr="00F21F1D" w:rsidRDefault="0018097C" w:rsidP="00E67E9F">
            <w:pPr>
              <w:pStyle w:val="TableBodyText"/>
              <w:jc w:val="center"/>
            </w:pPr>
            <w:r w:rsidRPr="00F21F1D">
              <w:t>240</w:t>
            </w:r>
          </w:p>
        </w:tc>
      </w:tr>
      <w:tr w:rsidR="0018097C" w:rsidRPr="00F21F1D" w14:paraId="71B6A405" w14:textId="77777777" w:rsidTr="005A4011">
        <w:trPr>
          <w:trHeight w:val="432"/>
        </w:trPr>
        <w:tc>
          <w:tcPr>
            <w:tcW w:w="3155" w:type="dxa"/>
            <w:vAlign w:val="center"/>
          </w:tcPr>
          <w:p w14:paraId="65026081" w14:textId="77777777" w:rsidR="0018097C" w:rsidRPr="00F21F1D" w:rsidRDefault="0018097C" w:rsidP="00E67E9F">
            <w:pPr>
              <w:pStyle w:val="TableBodyText"/>
              <w:jc w:val="center"/>
            </w:pPr>
            <w:r w:rsidRPr="00F21F1D">
              <w:t>$2.00</w:t>
            </w:r>
          </w:p>
        </w:tc>
        <w:tc>
          <w:tcPr>
            <w:tcW w:w="5850" w:type="dxa"/>
            <w:vAlign w:val="center"/>
          </w:tcPr>
          <w:p w14:paraId="273D3212" w14:textId="77777777" w:rsidR="0018097C" w:rsidRPr="00F21F1D" w:rsidRDefault="0018097C" w:rsidP="00E67E9F">
            <w:pPr>
              <w:pStyle w:val="TableBodyText"/>
              <w:jc w:val="center"/>
            </w:pPr>
            <w:r w:rsidRPr="00F21F1D">
              <w:t>280</w:t>
            </w:r>
          </w:p>
        </w:tc>
      </w:tr>
      <w:tr w:rsidR="0018097C" w:rsidRPr="00F21F1D" w14:paraId="0327B1B1" w14:textId="77777777" w:rsidTr="005A4011">
        <w:trPr>
          <w:trHeight w:val="432"/>
        </w:trPr>
        <w:tc>
          <w:tcPr>
            <w:tcW w:w="3155" w:type="dxa"/>
            <w:vAlign w:val="center"/>
          </w:tcPr>
          <w:p w14:paraId="06BF3899" w14:textId="77777777" w:rsidR="0018097C" w:rsidRPr="00F21F1D" w:rsidRDefault="0018097C" w:rsidP="00E67E9F">
            <w:pPr>
              <w:pStyle w:val="TableBodyText"/>
              <w:jc w:val="center"/>
            </w:pPr>
            <w:r w:rsidRPr="00F21F1D">
              <w:t>$3.00</w:t>
            </w:r>
          </w:p>
        </w:tc>
        <w:tc>
          <w:tcPr>
            <w:tcW w:w="5850" w:type="dxa"/>
            <w:vAlign w:val="center"/>
          </w:tcPr>
          <w:p w14:paraId="70EB04E5" w14:textId="77777777" w:rsidR="0018097C" w:rsidRPr="00F21F1D" w:rsidRDefault="0018097C" w:rsidP="00E67E9F">
            <w:pPr>
              <w:pStyle w:val="TableBodyText"/>
              <w:jc w:val="center"/>
            </w:pPr>
            <w:r w:rsidRPr="00F21F1D">
              <w:t>320</w:t>
            </w:r>
          </w:p>
        </w:tc>
      </w:tr>
      <w:tr w:rsidR="0018097C" w:rsidRPr="00F21F1D" w14:paraId="0303B041" w14:textId="77777777" w:rsidTr="005A4011">
        <w:trPr>
          <w:trHeight w:val="432"/>
        </w:trPr>
        <w:tc>
          <w:tcPr>
            <w:tcW w:w="3155" w:type="dxa"/>
            <w:vAlign w:val="center"/>
          </w:tcPr>
          <w:p w14:paraId="24D88761" w14:textId="77777777" w:rsidR="0018097C" w:rsidRPr="00F21F1D" w:rsidRDefault="0018097C" w:rsidP="00E67E9F">
            <w:pPr>
              <w:pStyle w:val="TableBodyText"/>
              <w:jc w:val="center"/>
            </w:pPr>
            <w:r w:rsidRPr="00F21F1D">
              <w:t>$4.00</w:t>
            </w:r>
          </w:p>
        </w:tc>
        <w:tc>
          <w:tcPr>
            <w:tcW w:w="5850" w:type="dxa"/>
            <w:vAlign w:val="center"/>
          </w:tcPr>
          <w:p w14:paraId="21CE50EF" w14:textId="77777777" w:rsidR="0018097C" w:rsidRPr="00F21F1D" w:rsidRDefault="0018097C" w:rsidP="00E67E9F">
            <w:pPr>
              <w:pStyle w:val="TableBodyText"/>
              <w:jc w:val="center"/>
            </w:pPr>
            <w:r w:rsidRPr="00F21F1D">
              <w:t>360</w:t>
            </w:r>
          </w:p>
        </w:tc>
      </w:tr>
      <w:tr w:rsidR="0018097C" w:rsidRPr="00F21F1D" w14:paraId="56C33BBD" w14:textId="77777777" w:rsidTr="005A4011">
        <w:trPr>
          <w:trHeight w:val="432"/>
        </w:trPr>
        <w:tc>
          <w:tcPr>
            <w:tcW w:w="3155" w:type="dxa"/>
            <w:vAlign w:val="center"/>
          </w:tcPr>
          <w:p w14:paraId="3F8D4F68" w14:textId="77777777" w:rsidR="0018097C" w:rsidRPr="00F21F1D" w:rsidRDefault="0018097C" w:rsidP="00E67E9F">
            <w:pPr>
              <w:pStyle w:val="TableBodyText"/>
              <w:jc w:val="center"/>
            </w:pPr>
            <w:r w:rsidRPr="00F21F1D">
              <w:t>$5.00</w:t>
            </w:r>
          </w:p>
        </w:tc>
        <w:tc>
          <w:tcPr>
            <w:tcW w:w="5850" w:type="dxa"/>
            <w:vAlign w:val="center"/>
          </w:tcPr>
          <w:p w14:paraId="2B2C1F8D" w14:textId="77777777" w:rsidR="0018097C" w:rsidRPr="00F21F1D" w:rsidRDefault="0018097C" w:rsidP="00E67E9F">
            <w:pPr>
              <w:pStyle w:val="TableBodyText"/>
              <w:jc w:val="center"/>
            </w:pPr>
            <w:r w:rsidRPr="00F21F1D">
              <w:t>400</w:t>
            </w:r>
          </w:p>
        </w:tc>
      </w:tr>
      <w:tr w:rsidR="0018097C" w:rsidRPr="00F21F1D" w14:paraId="116C3BA1" w14:textId="77777777" w:rsidTr="005A4011">
        <w:trPr>
          <w:trHeight w:val="432"/>
        </w:trPr>
        <w:tc>
          <w:tcPr>
            <w:tcW w:w="3155" w:type="dxa"/>
            <w:vAlign w:val="center"/>
          </w:tcPr>
          <w:p w14:paraId="1AD7A17F" w14:textId="77777777" w:rsidR="0018097C" w:rsidRPr="00F21F1D" w:rsidRDefault="0018097C" w:rsidP="00E67E9F">
            <w:pPr>
              <w:pStyle w:val="TableBodyText"/>
              <w:jc w:val="center"/>
            </w:pPr>
            <w:r w:rsidRPr="00F21F1D">
              <w:t>$6.00</w:t>
            </w:r>
          </w:p>
        </w:tc>
        <w:tc>
          <w:tcPr>
            <w:tcW w:w="5850" w:type="dxa"/>
            <w:vAlign w:val="center"/>
          </w:tcPr>
          <w:p w14:paraId="5D5B44D3" w14:textId="77777777" w:rsidR="0018097C" w:rsidRPr="00F21F1D" w:rsidRDefault="0018097C" w:rsidP="00E67E9F">
            <w:pPr>
              <w:pStyle w:val="TableBodyText"/>
              <w:jc w:val="center"/>
            </w:pPr>
            <w:r w:rsidRPr="00F21F1D">
              <w:t>440</w:t>
            </w:r>
          </w:p>
        </w:tc>
      </w:tr>
      <w:tr w:rsidR="0018097C" w:rsidRPr="00F21F1D" w14:paraId="5E1DD305" w14:textId="77777777" w:rsidTr="005A4011">
        <w:trPr>
          <w:trHeight w:val="432"/>
        </w:trPr>
        <w:tc>
          <w:tcPr>
            <w:tcW w:w="3155" w:type="dxa"/>
            <w:vAlign w:val="center"/>
          </w:tcPr>
          <w:p w14:paraId="00385553" w14:textId="77777777" w:rsidR="0018097C" w:rsidRPr="00F21F1D" w:rsidRDefault="0018097C" w:rsidP="00E67E9F">
            <w:pPr>
              <w:pStyle w:val="TableBodyText"/>
              <w:jc w:val="center"/>
            </w:pPr>
            <w:r w:rsidRPr="00F21F1D">
              <w:t>$7.00</w:t>
            </w:r>
          </w:p>
        </w:tc>
        <w:tc>
          <w:tcPr>
            <w:tcW w:w="5850" w:type="dxa"/>
            <w:vAlign w:val="center"/>
          </w:tcPr>
          <w:p w14:paraId="0C2E0FB9" w14:textId="77777777" w:rsidR="0018097C" w:rsidRPr="00F21F1D" w:rsidRDefault="0018097C" w:rsidP="00E67E9F">
            <w:pPr>
              <w:pStyle w:val="TableBodyText"/>
              <w:jc w:val="center"/>
            </w:pPr>
            <w:r w:rsidRPr="00F21F1D">
              <w:t>480</w:t>
            </w:r>
          </w:p>
        </w:tc>
      </w:tr>
      <w:tr w:rsidR="0018097C" w:rsidRPr="00F21F1D" w14:paraId="0E64E993" w14:textId="77777777" w:rsidTr="005A4011">
        <w:trPr>
          <w:trHeight w:val="432"/>
        </w:trPr>
        <w:tc>
          <w:tcPr>
            <w:tcW w:w="3155" w:type="dxa"/>
            <w:vAlign w:val="center"/>
          </w:tcPr>
          <w:p w14:paraId="3935527B" w14:textId="77777777" w:rsidR="0018097C" w:rsidRPr="00F21F1D" w:rsidRDefault="0018097C" w:rsidP="00E67E9F">
            <w:pPr>
              <w:pStyle w:val="TableBodyText"/>
              <w:jc w:val="center"/>
            </w:pPr>
            <w:r w:rsidRPr="00F21F1D">
              <w:t>$8.00</w:t>
            </w:r>
          </w:p>
        </w:tc>
        <w:tc>
          <w:tcPr>
            <w:tcW w:w="5850" w:type="dxa"/>
            <w:vAlign w:val="center"/>
          </w:tcPr>
          <w:p w14:paraId="4DAA03E9" w14:textId="77777777" w:rsidR="0018097C" w:rsidRPr="00F21F1D" w:rsidRDefault="0018097C" w:rsidP="00E67E9F">
            <w:pPr>
              <w:pStyle w:val="TableBodyText"/>
              <w:jc w:val="center"/>
            </w:pPr>
            <w:r w:rsidRPr="00F21F1D">
              <w:t>520</w:t>
            </w:r>
          </w:p>
        </w:tc>
      </w:tr>
      <w:tr w:rsidR="0018097C" w:rsidRPr="00F21F1D" w14:paraId="0CDD4B25" w14:textId="77777777" w:rsidTr="005A4011">
        <w:trPr>
          <w:trHeight w:val="432"/>
        </w:trPr>
        <w:tc>
          <w:tcPr>
            <w:tcW w:w="3155" w:type="dxa"/>
            <w:vAlign w:val="center"/>
          </w:tcPr>
          <w:p w14:paraId="50615D68" w14:textId="77777777" w:rsidR="0018097C" w:rsidRPr="00F21F1D" w:rsidRDefault="0018097C" w:rsidP="00E67E9F">
            <w:pPr>
              <w:pStyle w:val="TableBodyText"/>
              <w:jc w:val="center"/>
            </w:pPr>
            <w:r w:rsidRPr="00F21F1D">
              <w:t>$9.00</w:t>
            </w:r>
          </w:p>
        </w:tc>
        <w:tc>
          <w:tcPr>
            <w:tcW w:w="5850" w:type="dxa"/>
            <w:vAlign w:val="center"/>
          </w:tcPr>
          <w:p w14:paraId="424930AE" w14:textId="77777777" w:rsidR="0018097C" w:rsidRPr="00F21F1D" w:rsidRDefault="0018097C" w:rsidP="00E67E9F">
            <w:pPr>
              <w:pStyle w:val="TableBodyText"/>
              <w:jc w:val="center"/>
            </w:pPr>
            <w:r w:rsidRPr="00F21F1D">
              <w:t>560</w:t>
            </w:r>
          </w:p>
        </w:tc>
      </w:tr>
      <w:tr w:rsidR="0018097C" w:rsidRPr="00F21F1D" w14:paraId="40AA5465" w14:textId="77777777" w:rsidTr="005A4011">
        <w:trPr>
          <w:trHeight w:val="432"/>
        </w:trPr>
        <w:tc>
          <w:tcPr>
            <w:tcW w:w="3155" w:type="dxa"/>
            <w:vAlign w:val="center"/>
          </w:tcPr>
          <w:p w14:paraId="20988C4E" w14:textId="77777777" w:rsidR="0018097C" w:rsidRPr="00F21F1D" w:rsidRDefault="0018097C" w:rsidP="00E67E9F">
            <w:pPr>
              <w:pStyle w:val="TableBodyText"/>
              <w:jc w:val="center"/>
            </w:pPr>
            <w:r w:rsidRPr="00F21F1D">
              <w:t>$10.00</w:t>
            </w:r>
          </w:p>
        </w:tc>
        <w:tc>
          <w:tcPr>
            <w:tcW w:w="5850" w:type="dxa"/>
            <w:vAlign w:val="center"/>
          </w:tcPr>
          <w:p w14:paraId="174B5937" w14:textId="77777777" w:rsidR="0018097C" w:rsidRPr="00F21F1D" w:rsidRDefault="0018097C" w:rsidP="00E67E9F">
            <w:pPr>
              <w:pStyle w:val="TableBodyText"/>
              <w:jc w:val="center"/>
            </w:pPr>
            <w:r w:rsidRPr="00F21F1D">
              <w:t>600</w:t>
            </w:r>
          </w:p>
        </w:tc>
      </w:tr>
      <w:tr w:rsidR="0018097C" w:rsidRPr="00F21F1D" w14:paraId="146D499A" w14:textId="77777777" w:rsidTr="005A4011">
        <w:trPr>
          <w:trHeight w:val="432"/>
        </w:trPr>
        <w:tc>
          <w:tcPr>
            <w:tcW w:w="3155" w:type="dxa"/>
            <w:vAlign w:val="center"/>
          </w:tcPr>
          <w:p w14:paraId="6174701F" w14:textId="77777777" w:rsidR="0018097C" w:rsidRPr="00F21F1D" w:rsidRDefault="0018097C" w:rsidP="00E67E9F">
            <w:pPr>
              <w:pStyle w:val="TableBodyText"/>
              <w:jc w:val="center"/>
            </w:pPr>
            <w:r w:rsidRPr="00F21F1D">
              <w:t>$11.00</w:t>
            </w:r>
          </w:p>
        </w:tc>
        <w:tc>
          <w:tcPr>
            <w:tcW w:w="5850" w:type="dxa"/>
            <w:vAlign w:val="center"/>
          </w:tcPr>
          <w:p w14:paraId="4AFE2F66" w14:textId="77777777" w:rsidR="0018097C" w:rsidRPr="00F21F1D" w:rsidRDefault="0018097C" w:rsidP="00E67E9F">
            <w:pPr>
              <w:pStyle w:val="TableBodyText"/>
              <w:jc w:val="center"/>
            </w:pPr>
            <w:r w:rsidRPr="00F21F1D">
              <w:t>640</w:t>
            </w:r>
          </w:p>
        </w:tc>
      </w:tr>
      <w:tr w:rsidR="0018097C" w:rsidRPr="00F21F1D" w14:paraId="198F9667" w14:textId="77777777" w:rsidTr="005A4011">
        <w:trPr>
          <w:trHeight w:val="432"/>
        </w:trPr>
        <w:tc>
          <w:tcPr>
            <w:tcW w:w="3155" w:type="dxa"/>
            <w:vAlign w:val="center"/>
          </w:tcPr>
          <w:p w14:paraId="3FAD61DA" w14:textId="77777777" w:rsidR="0018097C" w:rsidRPr="00F21F1D" w:rsidRDefault="0018097C" w:rsidP="00E67E9F">
            <w:pPr>
              <w:pStyle w:val="TableBodyText"/>
              <w:jc w:val="center"/>
            </w:pPr>
            <w:r w:rsidRPr="00F21F1D">
              <w:t>$12.00</w:t>
            </w:r>
          </w:p>
        </w:tc>
        <w:tc>
          <w:tcPr>
            <w:tcW w:w="5850" w:type="dxa"/>
            <w:vAlign w:val="center"/>
          </w:tcPr>
          <w:p w14:paraId="798FB7EA" w14:textId="77777777" w:rsidR="0018097C" w:rsidRPr="00F21F1D" w:rsidRDefault="0018097C" w:rsidP="00E67E9F">
            <w:pPr>
              <w:pStyle w:val="TableBodyText"/>
              <w:jc w:val="center"/>
            </w:pPr>
            <w:r w:rsidRPr="00F21F1D">
              <w:t>680</w:t>
            </w:r>
          </w:p>
        </w:tc>
      </w:tr>
      <w:tr w:rsidR="0018097C" w:rsidRPr="00F21F1D" w14:paraId="42D82E1F" w14:textId="77777777" w:rsidTr="005A4011">
        <w:trPr>
          <w:trHeight w:val="432"/>
        </w:trPr>
        <w:tc>
          <w:tcPr>
            <w:tcW w:w="3155" w:type="dxa"/>
            <w:vAlign w:val="center"/>
          </w:tcPr>
          <w:p w14:paraId="3489B3C7" w14:textId="77777777" w:rsidR="0018097C" w:rsidRPr="00F21F1D" w:rsidRDefault="0018097C" w:rsidP="00E67E9F">
            <w:pPr>
              <w:pStyle w:val="TableBodyText"/>
              <w:jc w:val="center"/>
            </w:pPr>
            <w:r w:rsidRPr="00F21F1D">
              <w:t>$13.00</w:t>
            </w:r>
          </w:p>
        </w:tc>
        <w:tc>
          <w:tcPr>
            <w:tcW w:w="5850" w:type="dxa"/>
            <w:vAlign w:val="center"/>
          </w:tcPr>
          <w:p w14:paraId="21C2A246" w14:textId="77777777" w:rsidR="0018097C" w:rsidRPr="00F21F1D" w:rsidRDefault="0018097C" w:rsidP="00E67E9F">
            <w:pPr>
              <w:pStyle w:val="TableBodyText"/>
              <w:jc w:val="center"/>
            </w:pPr>
            <w:r w:rsidRPr="00F21F1D">
              <w:t>720</w:t>
            </w:r>
          </w:p>
        </w:tc>
      </w:tr>
      <w:tr w:rsidR="0018097C" w:rsidRPr="00F21F1D" w14:paraId="583DF181" w14:textId="77777777" w:rsidTr="005A4011">
        <w:trPr>
          <w:trHeight w:val="432"/>
        </w:trPr>
        <w:tc>
          <w:tcPr>
            <w:tcW w:w="3155" w:type="dxa"/>
            <w:vAlign w:val="center"/>
          </w:tcPr>
          <w:p w14:paraId="7A6E3B2B" w14:textId="77777777" w:rsidR="0018097C" w:rsidRPr="00F21F1D" w:rsidRDefault="0018097C" w:rsidP="00E67E9F">
            <w:pPr>
              <w:pStyle w:val="TableBodyText"/>
              <w:jc w:val="center"/>
            </w:pPr>
            <w:r w:rsidRPr="00F21F1D">
              <w:t>$14.00</w:t>
            </w:r>
          </w:p>
        </w:tc>
        <w:tc>
          <w:tcPr>
            <w:tcW w:w="5850" w:type="dxa"/>
            <w:vAlign w:val="center"/>
          </w:tcPr>
          <w:p w14:paraId="71E0CDA4" w14:textId="77777777" w:rsidR="0018097C" w:rsidRPr="00F21F1D" w:rsidRDefault="0018097C" w:rsidP="00E67E9F">
            <w:pPr>
              <w:pStyle w:val="TableBodyText"/>
              <w:jc w:val="center"/>
            </w:pPr>
            <w:r w:rsidRPr="00F21F1D">
              <w:t>760</w:t>
            </w:r>
          </w:p>
        </w:tc>
      </w:tr>
      <w:tr w:rsidR="0018097C" w:rsidRPr="00F21F1D" w14:paraId="2FFC1B97" w14:textId="77777777" w:rsidTr="005A4011">
        <w:trPr>
          <w:trHeight w:val="432"/>
        </w:trPr>
        <w:tc>
          <w:tcPr>
            <w:tcW w:w="3155" w:type="dxa"/>
            <w:vAlign w:val="center"/>
          </w:tcPr>
          <w:p w14:paraId="5B66D57A" w14:textId="77777777" w:rsidR="0018097C" w:rsidRPr="00F21F1D" w:rsidRDefault="0018097C" w:rsidP="00E67E9F">
            <w:pPr>
              <w:pStyle w:val="TableBodyText"/>
              <w:jc w:val="center"/>
            </w:pPr>
            <w:r w:rsidRPr="00F21F1D">
              <w:t>$15.00</w:t>
            </w:r>
          </w:p>
        </w:tc>
        <w:tc>
          <w:tcPr>
            <w:tcW w:w="5850" w:type="dxa"/>
            <w:vAlign w:val="center"/>
          </w:tcPr>
          <w:p w14:paraId="13188D94" w14:textId="77777777" w:rsidR="0018097C" w:rsidRPr="00F21F1D" w:rsidRDefault="0018097C" w:rsidP="00E67E9F">
            <w:pPr>
              <w:pStyle w:val="TableBodyText"/>
              <w:jc w:val="center"/>
            </w:pPr>
            <w:r w:rsidRPr="00F21F1D">
              <w:t>800</w:t>
            </w:r>
          </w:p>
        </w:tc>
      </w:tr>
      <w:tr w:rsidR="0018097C" w:rsidRPr="00F21F1D" w14:paraId="7F11D288" w14:textId="77777777" w:rsidTr="005A4011">
        <w:trPr>
          <w:trHeight w:val="432"/>
        </w:trPr>
        <w:tc>
          <w:tcPr>
            <w:tcW w:w="3155" w:type="dxa"/>
            <w:vAlign w:val="center"/>
          </w:tcPr>
          <w:p w14:paraId="75BB4BDD" w14:textId="77777777" w:rsidR="0018097C" w:rsidRPr="00F21F1D" w:rsidRDefault="0018097C" w:rsidP="00E67E9F">
            <w:pPr>
              <w:pStyle w:val="TableBodyText"/>
              <w:jc w:val="center"/>
            </w:pPr>
            <w:r w:rsidRPr="00F21F1D">
              <w:t>$16.00</w:t>
            </w:r>
          </w:p>
        </w:tc>
        <w:tc>
          <w:tcPr>
            <w:tcW w:w="5850" w:type="dxa"/>
            <w:vAlign w:val="center"/>
          </w:tcPr>
          <w:p w14:paraId="2D5A5F96" w14:textId="77777777" w:rsidR="0018097C" w:rsidRPr="00F21F1D" w:rsidRDefault="0018097C" w:rsidP="00E67E9F">
            <w:pPr>
              <w:pStyle w:val="TableBodyText"/>
              <w:jc w:val="center"/>
            </w:pPr>
            <w:r w:rsidRPr="00F21F1D">
              <w:t>840</w:t>
            </w:r>
          </w:p>
        </w:tc>
      </w:tr>
      <w:tr w:rsidR="0018097C" w:rsidRPr="00F21F1D" w14:paraId="65C18B06" w14:textId="77777777" w:rsidTr="005A4011">
        <w:trPr>
          <w:trHeight w:val="432"/>
        </w:trPr>
        <w:tc>
          <w:tcPr>
            <w:tcW w:w="3155" w:type="dxa"/>
            <w:vAlign w:val="center"/>
          </w:tcPr>
          <w:p w14:paraId="69C6B1D3" w14:textId="77777777" w:rsidR="0018097C" w:rsidRPr="00F21F1D" w:rsidRDefault="0018097C" w:rsidP="00E67E9F">
            <w:pPr>
              <w:pStyle w:val="TableBodyText"/>
              <w:jc w:val="center"/>
            </w:pPr>
            <w:r w:rsidRPr="00F21F1D">
              <w:t>$17.00</w:t>
            </w:r>
          </w:p>
        </w:tc>
        <w:tc>
          <w:tcPr>
            <w:tcW w:w="5850" w:type="dxa"/>
            <w:vAlign w:val="center"/>
          </w:tcPr>
          <w:p w14:paraId="06A0E6C3" w14:textId="77777777" w:rsidR="0018097C" w:rsidRPr="00F21F1D" w:rsidRDefault="0018097C" w:rsidP="00E67E9F">
            <w:pPr>
              <w:pStyle w:val="TableBodyText"/>
              <w:jc w:val="center"/>
            </w:pPr>
            <w:r w:rsidRPr="00F21F1D">
              <w:t>880</w:t>
            </w:r>
          </w:p>
        </w:tc>
      </w:tr>
      <w:tr w:rsidR="0018097C" w:rsidRPr="00F21F1D" w14:paraId="76C0C465" w14:textId="77777777" w:rsidTr="005A4011">
        <w:trPr>
          <w:trHeight w:val="432"/>
        </w:trPr>
        <w:tc>
          <w:tcPr>
            <w:tcW w:w="3155" w:type="dxa"/>
            <w:vAlign w:val="center"/>
          </w:tcPr>
          <w:p w14:paraId="4CFF4A42" w14:textId="77777777" w:rsidR="0018097C" w:rsidRPr="00F21F1D" w:rsidRDefault="0018097C" w:rsidP="00E67E9F">
            <w:pPr>
              <w:pStyle w:val="TableBodyText"/>
              <w:jc w:val="center"/>
            </w:pPr>
            <w:r w:rsidRPr="00F21F1D">
              <w:t>$18.00</w:t>
            </w:r>
          </w:p>
        </w:tc>
        <w:tc>
          <w:tcPr>
            <w:tcW w:w="5850" w:type="dxa"/>
            <w:vAlign w:val="center"/>
          </w:tcPr>
          <w:p w14:paraId="78D0A116" w14:textId="77777777" w:rsidR="0018097C" w:rsidRPr="00F21F1D" w:rsidRDefault="0018097C" w:rsidP="00E67E9F">
            <w:pPr>
              <w:pStyle w:val="TableBodyText"/>
              <w:jc w:val="center"/>
            </w:pPr>
            <w:r w:rsidRPr="00F21F1D">
              <w:t>920</w:t>
            </w:r>
          </w:p>
        </w:tc>
      </w:tr>
      <w:tr w:rsidR="0018097C" w:rsidRPr="00F21F1D" w14:paraId="0C8B765D" w14:textId="77777777" w:rsidTr="005A4011">
        <w:trPr>
          <w:trHeight w:val="432"/>
        </w:trPr>
        <w:tc>
          <w:tcPr>
            <w:tcW w:w="3155" w:type="dxa"/>
            <w:vAlign w:val="center"/>
          </w:tcPr>
          <w:p w14:paraId="5C3B5D30" w14:textId="77777777" w:rsidR="0018097C" w:rsidRPr="00F21F1D" w:rsidRDefault="0018097C" w:rsidP="00E67E9F">
            <w:pPr>
              <w:pStyle w:val="TableBodyText"/>
              <w:jc w:val="center"/>
            </w:pPr>
            <w:r w:rsidRPr="00F21F1D">
              <w:t>$19.00</w:t>
            </w:r>
          </w:p>
        </w:tc>
        <w:tc>
          <w:tcPr>
            <w:tcW w:w="5850" w:type="dxa"/>
            <w:vAlign w:val="center"/>
          </w:tcPr>
          <w:p w14:paraId="6C72D613" w14:textId="77777777" w:rsidR="0018097C" w:rsidRPr="00F21F1D" w:rsidRDefault="0018097C" w:rsidP="00E67E9F">
            <w:pPr>
              <w:pStyle w:val="TableBodyText"/>
              <w:jc w:val="center"/>
            </w:pPr>
            <w:r w:rsidRPr="00F21F1D">
              <w:t>960</w:t>
            </w:r>
          </w:p>
        </w:tc>
      </w:tr>
      <w:tr w:rsidR="0018097C" w:rsidRPr="00F21F1D" w14:paraId="2D7D324D" w14:textId="77777777" w:rsidTr="005A4011">
        <w:trPr>
          <w:trHeight w:val="432"/>
        </w:trPr>
        <w:tc>
          <w:tcPr>
            <w:tcW w:w="3155" w:type="dxa"/>
            <w:vAlign w:val="center"/>
          </w:tcPr>
          <w:p w14:paraId="5D489125" w14:textId="77777777" w:rsidR="0018097C" w:rsidRPr="00F21F1D" w:rsidRDefault="0018097C" w:rsidP="00E67E9F">
            <w:pPr>
              <w:pStyle w:val="TableBodyText"/>
              <w:jc w:val="center"/>
            </w:pPr>
            <w:r w:rsidRPr="00F21F1D">
              <w:t>$20.00</w:t>
            </w:r>
          </w:p>
        </w:tc>
        <w:tc>
          <w:tcPr>
            <w:tcW w:w="5850" w:type="dxa"/>
            <w:vAlign w:val="center"/>
          </w:tcPr>
          <w:p w14:paraId="43F51D98" w14:textId="77777777" w:rsidR="0018097C" w:rsidRPr="00F21F1D" w:rsidRDefault="0018097C" w:rsidP="00E67E9F">
            <w:pPr>
              <w:pStyle w:val="TableBodyText"/>
              <w:jc w:val="center"/>
            </w:pPr>
            <w:r w:rsidRPr="00F21F1D">
              <w:t>1</w:t>
            </w:r>
            <w:r>
              <w:t>,</w:t>
            </w:r>
            <w:r w:rsidRPr="00F21F1D">
              <w:t>000</w:t>
            </w:r>
          </w:p>
        </w:tc>
      </w:tr>
    </w:tbl>
    <w:p w14:paraId="2CD5AC7F" w14:textId="0C5889EC" w:rsidR="00BA5B19" w:rsidRPr="0018097C" w:rsidRDefault="0018097C" w:rsidP="0018097C">
      <w:pPr>
        <w:pStyle w:val="Heading5A"/>
        <w:rPr>
          <w:i/>
          <w:iCs/>
        </w:rPr>
      </w:pPr>
      <w:r>
        <w:br w:type="page"/>
      </w:r>
      <w:r w:rsidR="00BA5B19" w:rsidRPr="00577B32">
        <w:lastRenderedPageBreak/>
        <w:t xml:space="preserve">Item </w:t>
      </w:r>
      <w:r w:rsidR="00BA5B19">
        <w:t>1</w:t>
      </w:r>
      <w:r w:rsidR="005E5B41">
        <w:t xml:space="preserve"> Task</w:t>
      </w:r>
    </w:p>
    <w:p w14:paraId="2A907ADD" w14:textId="1B881D9C" w:rsidR="00466494" w:rsidRDefault="00F21F1D" w:rsidP="00F21F1D">
      <w:r>
        <w:t xml:space="preserve">Show and explain </w:t>
      </w:r>
      <w:r w:rsidRPr="00E361F5">
        <w:rPr>
          <w:b/>
          <w:bCs/>
        </w:rPr>
        <w:t>TWO</w:t>
      </w:r>
      <w:r>
        <w:t xml:space="preserve"> different methods that Deborah could use to determine how much she should charge for each spirit bracelet, and how many bracelets she is likely to sell if she does. </w:t>
      </w:r>
      <w:r w:rsidR="00EF5BF9">
        <w:t>Make o</w:t>
      </w:r>
      <w:r>
        <w:t>ne of your methods algebraic and give exact values. The other should make use of a graph</w:t>
      </w:r>
      <w:r w:rsidR="00F83CF4">
        <w:t xml:space="preserve"> (</w:t>
      </w:r>
      <w:r w:rsidR="00F83CF4" w:rsidRPr="00FF6806">
        <w:rPr>
          <w:b/>
          <w:bCs/>
        </w:rPr>
        <w:t>A</w:t>
      </w:r>
      <w:r w:rsidR="00F83CF4" w:rsidRPr="002E61DA">
        <w:rPr>
          <w:b/>
          <w:bCs/>
        </w:rPr>
        <w:t>-REI.7</w:t>
      </w:r>
      <w:r w:rsidR="00F83CF4">
        <w:t xml:space="preserve">, </w:t>
      </w:r>
      <w:r w:rsidR="00F83CF4" w:rsidRPr="00FF6806">
        <w:rPr>
          <w:b/>
          <w:bCs/>
        </w:rPr>
        <w:t>A</w:t>
      </w:r>
      <w:r w:rsidR="00F83CF4" w:rsidRPr="002E61DA">
        <w:rPr>
          <w:b/>
          <w:bCs/>
        </w:rPr>
        <w:t>-REI.</w:t>
      </w:r>
      <w:r w:rsidR="00F83CF4">
        <w:rPr>
          <w:b/>
          <w:bCs/>
        </w:rPr>
        <w:t xml:space="preserve">10, </w:t>
      </w:r>
      <w:r w:rsidR="00F83CF4" w:rsidRPr="00FF6806">
        <w:rPr>
          <w:b/>
          <w:bCs/>
        </w:rPr>
        <w:t>A</w:t>
      </w:r>
      <w:r w:rsidR="00F83CF4" w:rsidRPr="002E61DA">
        <w:rPr>
          <w:b/>
          <w:bCs/>
        </w:rPr>
        <w:t>-REI.</w:t>
      </w:r>
      <w:r w:rsidR="00F83CF4">
        <w:rPr>
          <w:b/>
          <w:bCs/>
        </w:rPr>
        <w:t>11</w:t>
      </w:r>
      <w:r w:rsidR="00F83CF4">
        <w:t>)</w:t>
      </w:r>
      <w:r>
        <w:t>.</w:t>
      </w:r>
    </w:p>
    <w:p w14:paraId="066A25CC" w14:textId="09AC1AE5" w:rsidR="00F21F1D" w:rsidRDefault="00F21F1D" w:rsidP="00F21F1D">
      <w:r>
        <w:t>You can create your graph by hand using graph paper, use a graphing calculator, or use online software such as Desmos or Geogebra.</w:t>
      </w:r>
    </w:p>
    <w:p w14:paraId="6452364E" w14:textId="29587E75" w:rsidR="00466494" w:rsidRDefault="00466494" w:rsidP="00466494">
      <w:pPr>
        <w:pStyle w:val="Heading6A"/>
      </w:pPr>
      <w:r>
        <w:t>A Rubric for Assessing a Response to Item 1</w:t>
      </w:r>
    </w:p>
    <w:p w14:paraId="752C71BB" w14:textId="4FE4B0AA" w:rsidR="00F21F1D" w:rsidRDefault="00F21F1D" w:rsidP="0027283B">
      <w:pPr>
        <w:pStyle w:val="List-Level1"/>
        <w:numPr>
          <w:ilvl w:val="0"/>
          <w:numId w:val="0"/>
        </w:numPr>
      </w:pPr>
      <w:r w:rsidRPr="0027283B">
        <w:rPr>
          <w:b/>
          <w:bCs/>
        </w:rPr>
        <w:t>A-REI.7</w:t>
      </w:r>
      <w:r>
        <w:t xml:space="preserve"> Solve a simple system consisting of a linear equation and a quadratic equation in two variables algebraically and graphically.</w:t>
      </w:r>
    </w:p>
    <w:p w14:paraId="2EE9CEFB" w14:textId="135A5ACA" w:rsidR="00F21F1D" w:rsidRDefault="00F21F1D" w:rsidP="0027283B">
      <w:pPr>
        <w:pStyle w:val="List-Level1"/>
        <w:numPr>
          <w:ilvl w:val="0"/>
          <w:numId w:val="0"/>
        </w:numPr>
      </w:pPr>
      <w:r w:rsidRPr="0027283B">
        <w:rPr>
          <w:b/>
          <w:bCs/>
        </w:rPr>
        <w:t>A-REI.10</w:t>
      </w:r>
      <w:r>
        <w:t xml:space="preserve"> Understand that the graph of an equation in two variables is the set of all its solutions plotted in the coordinate plane, often forming a curve (which could be a line).</w:t>
      </w:r>
    </w:p>
    <w:p w14:paraId="6BC0CE3F" w14:textId="12C1414B" w:rsidR="00F21F1D" w:rsidRDefault="00F21F1D" w:rsidP="0027283B">
      <w:pPr>
        <w:pStyle w:val="List-Level1"/>
        <w:numPr>
          <w:ilvl w:val="0"/>
          <w:numId w:val="0"/>
        </w:numPr>
      </w:pPr>
      <w:r w:rsidRPr="0027283B">
        <w:rPr>
          <w:b/>
          <w:bCs/>
        </w:rPr>
        <w:t>A-REI.11</w:t>
      </w:r>
      <w:r>
        <w:t xml:space="preserve"> Explain why the </w:t>
      </w:r>
      <w:r w:rsidRPr="008439DE">
        <w:rPr>
          <w:i/>
          <w:iCs/>
        </w:rPr>
        <w:t>x</w:t>
      </w:r>
      <w:r>
        <w:t xml:space="preserve">-coordinates of the points where the graphs of the equations </w:t>
      </w:r>
      <w:r w:rsidRPr="001635B6">
        <w:rPr>
          <w:i/>
          <w:iCs/>
        </w:rPr>
        <w:t>y</w:t>
      </w:r>
      <w:r>
        <w:t xml:space="preserve"> = </w:t>
      </w:r>
      <w:r w:rsidRPr="0027283B">
        <w:rPr>
          <w:i/>
          <w:iCs/>
        </w:rPr>
        <w:t>f</w:t>
      </w:r>
      <w:r>
        <w:t>(</w:t>
      </w:r>
      <w:r w:rsidRPr="0027283B">
        <w:rPr>
          <w:i/>
          <w:iCs/>
        </w:rPr>
        <w:t>x</w:t>
      </w:r>
      <w:r>
        <w:t xml:space="preserve">) and </w:t>
      </w:r>
      <w:r w:rsidRPr="0027283B">
        <w:rPr>
          <w:i/>
          <w:iCs/>
        </w:rPr>
        <w:t>y</w:t>
      </w:r>
      <w:r>
        <w:t xml:space="preserve"> = </w:t>
      </w:r>
      <w:r w:rsidRPr="0027283B">
        <w:rPr>
          <w:i/>
          <w:iCs/>
        </w:rPr>
        <w:t>g</w:t>
      </w:r>
      <w:r>
        <w:t>(</w:t>
      </w:r>
      <w:r w:rsidRPr="0027283B">
        <w:rPr>
          <w:i/>
          <w:iCs/>
        </w:rPr>
        <w:t>x</w:t>
      </w:r>
      <w:r>
        <w:t xml:space="preserve">) intersect are the solutions of the equation </w:t>
      </w:r>
      <w:r w:rsidRPr="0027283B">
        <w:rPr>
          <w:i/>
          <w:iCs/>
        </w:rPr>
        <w:t>f</w:t>
      </w:r>
      <w:r>
        <w:t>(</w:t>
      </w:r>
      <w:r w:rsidRPr="0027283B">
        <w:rPr>
          <w:i/>
          <w:iCs/>
        </w:rPr>
        <w:t>x</w:t>
      </w:r>
      <w:r>
        <w:t xml:space="preserve">) = </w:t>
      </w:r>
      <w:r w:rsidRPr="0027283B">
        <w:rPr>
          <w:i/>
          <w:iCs/>
        </w:rPr>
        <w:t>g</w:t>
      </w:r>
      <w:r>
        <w:t>(</w:t>
      </w:r>
      <w:r w:rsidRPr="0027283B">
        <w:rPr>
          <w:i/>
          <w:iCs/>
        </w:rPr>
        <w:t>x</w:t>
      </w:r>
      <w:r>
        <w:t xml:space="preserve">); </w:t>
      </w:r>
      <w:r w:rsidR="0027283B" w:rsidRPr="00466494">
        <w:t xml:space="preserve">find the solutions approximately, </w:t>
      </w:r>
      <w:r w:rsidR="0027283B">
        <w:t>(for example</w:t>
      </w:r>
      <w:r w:rsidR="0027283B" w:rsidRPr="00466494">
        <w:t>, using technology to graph the functions, make tables of values, or find successive approximations</w:t>
      </w:r>
      <w:r w:rsidR="005F7A36">
        <w:t>).</w:t>
      </w:r>
      <w:r w:rsidR="005F7A36" w:rsidRPr="00466494">
        <w:t xml:space="preserve"> </w:t>
      </w:r>
      <w:r w:rsidR="005F7A36" w:rsidRPr="005F7A36">
        <w:t xml:space="preserve">Include cases where </w:t>
      </w:r>
      <w:r w:rsidR="005F7A36" w:rsidRPr="005F7A36">
        <w:rPr>
          <w:i/>
          <w:iCs/>
        </w:rPr>
        <w:t>f</w:t>
      </w:r>
      <w:r w:rsidR="005F7A36" w:rsidRPr="005F7A36">
        <w:t>(</w:t>
      </w:r>
      <w:r w:rsidR="005F7A36" w:rsidRPr="005F7A36">
        <w:rPr>
          <w:i/>
          <w:iCs/>
        </w:rPr>
        <w:t>x</w:t>
      </w:r>
      <w:r w:rsidR="005F7A36" w:rsidRPr="005F7A36">
        <w:t xml:space="preserve">) and/or </w:t>
      </w:r>
      <w:r w:rsidR="005F7A36" w:rsidRPr="005F7A36">
        <w:rPr>
          <w:i/>
          <w:iCs/>
        </w:rPr>
        <w:t>g</w:t>
      </w:r>
      <w:r w:rsidR="005F7A36" w:rsidRPr="005F7A36">
        <w:t>(</w:t>
      </w:r>
      <w:r w:rsidR="005F7A36" w:rsidRPr="005F7A36">
        <w:rPr>
          <w:i/>
          <w:iCs/>
        </w:rPr>
        <w:t>x</w:t>
      </w:r>
      <w:r w:rsidR="005F7A36" w:rsidRPr="005F7A36">
        <w:t>) are linear, polynomial, rational, absolute value, exponential, and logarithmic functions.</w:t>
      </w:r>
    </w:p>
    <w:p w14:paraId="1559FB27" w14:textId="77777777" w:rsidR="00466494" w:rsidRDefault="00466494">
      <w:pPr>
        <w:spacing w:after="0" w:line="240" w:lineRule="auto"/>
        <w:rPr>
          <w:bCs/>
          <w:color w:val="534EA1" w:themeColor="accent2"/>
          <w:sz w:val="28"/>
          <w:szCs w:val="26"/>
        </w:rPr>
      </w:pPr>
      <w:r>
        <w:br w:type="page"/>
      </w:r>
    </w:p>
    <w:p w14:paraId="693850F4" w14:textId="7B0C4563" w:rsidR="004E39A4" w:rsidRDefault="00466494" w:rsidP="001B6BA7">
      <w:pPr>
        <w:pStyle w:val="TableTitle"/>
      </w:pPr>
      <w:r>
        <w:lastRenderedPageBreak/>
        <w:t>Rubric for Item 1</w:t>
      </w:r>
    </w:p>
    <w:tbl>
      <w:tblPr>
        <w:tblStyle w:val="TableGrid"/>
        <w:tblW w:w="0" w:type="auto"/>
        <w:tblLayout w:type="fixed"/>
        <w:tblLook w:val="04A0" w:firstRow="1" w:lastRow="0" w:firstColumn="1" w:lastColumn="0" w:noHBand="0" w:noVBand="1"/>
      </w:tblPr>
      <w:tblGrid>
        <w:gridCol w:w="2065"/>
        <w:gridCol w:w="2430"/>
        <w:gridCol w:w="4855"/>
      </w:tblGrid>
      <w:tr w:rsidR="004E39A4" w:rsidRPr="00B90693" w14:paraId="50009EA2" w14:textId="77777777" w:rsidTr="005A4011">
        <w:trPr>
          <w:tblHeader/>
        </w:trPr>
        <w:tc>
          <w:tcPr>
            <w:tcW w:w="2065" w:type="dxa"/>
            <w:shd w:val="clear" w:color="auto" w:fill="246199" w:themeFill="accent5" w:themeFillShade="80"/>
          </w:tcPr>
          <w:p w14:paraId="56875E5A" w14:textId="77777777" w:rsidR="004E39A4" w:rsidRPr="00B90693" w:rsidRDefault="004E39A4" w:rsidP="004E39A4">
            <w:pPr>
              <w:pStyle w:val="TableHeaderRow"/>
            </w:pPr>
            <w:r w:rsidRPr="00B90693">
              <w:t>Attempted</w:t>
            </w:r>
          </w:p>
        </w:tc>
        <w:tc>
          <w:tcPr>
            <w:tcW w:w="2430" w:type="dxa"/>
            <w:shd w:val="clear" w:color="auto" w:fill="246199" w:themeFill="accent5" w:themeFillShade="80"/>
          </w:tcPr>
          <w:p w14:paraId="223B896D" w14:textId="47826433" w:rsidR="004E39A4" w:rsidRPr="00B90693" w:rsidRDefault="008439DE" w:rsidP="004E39A4">
            <w:pPr>
              <w:pStyle w:val="TableHeaderRow"/>
            </w:pPr>
            <w:r>
              <w:t>Approaching</w:t>
            </w:r>
          </w:p>
        </w:tc>
        <w:tc>
          <w:tcPr>
            <w:tcW w:w="4855" w:type="dxa"/>
            <w:shd w:val="clear" w:color="auto" w:fill="246199" w:themeFill="accent5" w:themeFillShade="80"/>
          </w:tcPr>
          <w:p w14:paraId="6113CF32" w14:textId="77777777" w:rsidR="004E39A4" w:rsidRPr="00B90693" w:rsidRDefault="004E39A4" w:rsidP="004E39A4">
            <w:pPr>
              <w:pStyle w:val="TableHeaderRow"/>
            </w:pPr>
            <w:r w:rsidRPr="00B90693">
              <w:t>Proficient</w:t>
            </w:r>
          </w:p>
        </w:tc>
      </w:tr>
      <w:tr w:rsidR="004E39A4" w:rsidRPr="007B20B1" w14:paraId="22801A78" w14:textId="77777777" w:rsidTr="005A4011">
        <w:tc>
          <w:tcPr>
            <w:tcW w:w="2065" w:type="dxa"/>
          </w:tcPr>
          <w:p w14:paraId="50B5CFBE" w14:textId="740E06E4" w:rsidR="004E39A4" w:rsidRPr="007B20B1" w:rsidRDefault="450C5EFE" w:rsidP="008439DE">
            <w:pPr>
              <w:pStyle w:val="TableBodyText"/>
            </w:pPr>
            <w:r>
              <w:t>The student attempts to present at least one strategy for finding a solution, but there are multiple major conceptual errors</w:t>
            </w:r>
            <w:r w:rsidR="00F61733">
              <w:t>.</w:t>
            </w:r>
            <w:r w:rsidR="008439DE">
              <w:br/>
            </w:r>
            <w:r>
              <w:t>—OR—</w:t>
            </w:r>
            <w:r w:rsidR="008439DE">
              <w:br/>
            </w:r>
            <w:r w:rsidR="00F61733">
              <w:t>T</w:t>
            </w:r>
            <w:r>
              <w:t>he explanation is missing</w:t>
            </w:r>
            <w:r w:rsidR="00F61733">
              <w:t xml:space="preserve"> or so</w:t>
            </w:r>
            <w:r>
              <w:t xml:space="preserve"> unclear</w:t>
            </w:r>
            <w:r w:rsidR="00F61733">
              <w:t xml:space="preserve"> and </w:t>
            </w:r>
            <w:r>
              <w:t>imprecise that it is not possible to determine the student’s level of conceptual understanding.</w:t>
            </w:r>
          </w:p>
        </w:tc>
        <w:tc>
          <w:tcPr>
            <w:tcW w:w="2430" w:type="dxa"/>
          </w:tcPr>
          <w:p w14:paraId="69EF9C30" w14:textId="4A01552A" w:rsidR="004E39A4" w:rsidRPr="008020F9" w:rsidRDefault="008439DE" w:rsidP="008439DE">
            <w:pPr>
              <w:pStyle w:val="TableBodyText"/>
            </w:pPr>
            <w:r>
              <w:t>The student p</w:t>
            </w:r>
            <w:r w:rsidR="00466494">
              <w:t>resents</w:t>
            </w:r>
            <w:r w:rsidR="004E39A4" w:rsidRPr="008020F9">
              <w:t xml:space="preserve"> two </w:t>
            </w:r>
            <w:r w:rsidR="004E39A4" w:rsidRPr="008439DE">
              <w:rPr>
                <w:b/>
                <w:bCs/>
                <w:i/>
                <w:iCs/>
              </w:rPr>
              <w:t xml:space="preserve">generally </w:t>
            </w:r>
            <w:r w:rsidR="004E39A4" w:rsidRPr="008439DE">
              <w:t xml:space="preserve">correct </w:t>
            </w:r>
            <w:r w:rsidR="004E39A4" w:rsidRPr="008020F9">
              <w:t>strategies for solving the problem, one using algebraic techniques and giving exact values and one using graphical techniques which may include visual estimation.</w:t>
            </w:r>
          </w:p>
          <w:p w14:paraId="2847DA6B" w14:textId="218C6424" w:rsidR="004E39A4" w:rsidRDefault="004E39A4" w:rsidP="008439DE">
            <w:pPr>
              <w:pStyle w:val="TableBodyText"/>
            </w:pPr>
            <w:r w:rsidRPr="008020F9">
              <w:t>There</w:t>
            </w:r>
            <w:r>
              <w:t xml:space="preserve"> are </w:t>
            </w:r>
            <w:r w:rsidRPr="008439DE">
              <w:t>no major conceptual errors,</w:t>
            </w:r>
            <w:r>
              <w:t xml:space="preserve"> though a few small, insubstantial errors may be present (</w:t>
            </w:r>
            <w:r w:rsidR="008439DE">
              <w:t>for example</w:t>
            </w:r>
            <w:r>
              <w:t>, transcription or calculation errors, missing axis labels or scale)</w:t>
            </w:r>
            <w:r w:rsidR="008439DE">
              <w:t>.</w:t>
            </w:r>
          </w:p>
          <w:p w14:paraId="679313CF" w14:textId="77777777" w:rsidR="004E39A4" w:rsidRPr="008020F9" w:rsidRDefault="004E39A4" w:rsidP="008439DE">
            <w:pPr>
              <w:pStyle w:val="TableBodyText"/>
            </w:pPr>
            <w:r>
              <w:t>The explanation may lack clarity, specificity, or precise language regarding the connection between the solution of individual equations, the solution of the system, and the point of intersection of the two curves.</w:t>
            </w:r>
          </w:p>
        </w:tc>
        <w:tc>
          <w:tcPr>
            <w:tcW w:w="4855" w:type="dxa"/>
          </w:tcPr>
          <w:p w14:paraId="106BDD58" w14:textId="50407497" w:rsidR="004E39A4" w:rsidRPr="007B20B1" w:rsidRDefault="008439DE" w:rsidP="008439DE">
            <w:pPr>
              <w:pStyle w:val="TableBodyText"/>
            </w:pPr>
            <w:r>
              <w:t>The student p</w:t>
            </w:r>
            <w:r w:rsidR="00466494">
              <w:t>resents</w:t>
            </w:r>
            <w:r w:rsidR="004E39A4" w:rsidRPr="007B20B1">
              <w:t xml:space="preserve"> </w:t>
            </w:r>
            <w:r w:rsidR="004E39A4" w:rsidRPr="008020F9">
              <w:t>two</w:t>
            </w:r>
            <w:r w:rsidR="004E39A4" w:rsidRPr="007B20B1">
              <w:t xml:space="preserve"> </w:t>
            </w:r>
            <w:r w:rsidR="004E39A4" w:rsidRPr="008439DE">
              <w:t xml:space="preserve">complete and correct </w:t>
            </w:r>
            <w:r w:rsidR="004E39A4" w:rsidRPr="007B20B1">
              <w:t>strategies for determining how much to charge for each bracelet and how many are likely to sell at that price.</w:t>
            </w:r>
          </w:p>
          <w:p w14:paraId="19FC16E6" w14:textId="3051E1D3" w:rsidR="00091DFD" w:rsidRDefault="00BA5B19" w:rsidP="00091DFD">
            <w:pPr>
              <w:pStyle w:val="TableBodyText"/>
            </w:pPr>
            <w:r>
              <w:t>A</w:t>
            </w:r>
            <w:r w:rsidR="004E39A4" w:rsidRPr="007B20B1">
              <w:t xml:space="preserve"> </w:t>
            </w:r>
            <w:r w:rsidR="00091DFD">
              <w:t xml:space="preserve">demonstration </w:t>
            </w:r>
            <w:r>
              <w:t>of</w:t>
            </w:r>
            <w:r w:rsidR="00091DFD">
              <w:t xml:space="preserve"> a valid</w:t>
            </w:r>
            <w:r w:rsidR="004E39A4" w:rsidRPr="007B20B1">
              <w:t xml:space="preserve"> algebraic </w:t>
            </w:r>
            <w:r w:rsidR="00091DFD">
              <w:t>strategy</w:t>
            </w:r>
            <w:r w:rsidR="004E39A4" w:rsidRPr="007B20B1">
              <w:t xml:space="preserve"> </w:t>
            </w:r>
            <w:r w:rsidR="00091DFD">
              <w:t xml:space="preserve">for </w:t>
            </w:r>
            <w:r w:rsidR="00091DFD" w:rsidRPr="007B20B1">
              <w:t xml:space="preserve">finding the solution of the system </w:t>
            </w:r>
            <w:r w:rsidR="00091DFD">
              <w:t>by giving</w:t>
            </w:r>
            <w:r w:rsidR="004E39A4" w:rsidRPr="007B20B1">
              <w:t xml:space="preserve"> exact values (</w:t>
            </w:r>
            <w:r w:rsidR="008439DE">
              <w:t>versus an</w:t>
            </w:r>
            <w:r w:rsidR="004E39A4" w:rsidRPr="007B20B1">
              <w:t xml:space="preserve"> estimation</w:t>
            </w:r>
            <w:r w:rsidR="008439DE">
              <w:t xml:space="preserve"> or </w:t>
            </w:r>
            <w:r w:rsidR="004E39A4" w:rsidRPr="007B20B1">
              <w:t>solving graphically)</w:t>
            </w:r>
            <w:r>
              <w:t xml:space="preserve"> is this:</w:t>
            </w:r>
          </w:p>
          <w:p w14:paraId="0EF358DC" w14:textId="74DAB15D" w:rsidR="004E39A4" w:rsidRPr="004E39A4" w:rsidRDefault="00091DFD" w:rsidP="00830CFB">
            <w:pPr>
              <w:pStyle w:val="TableBodyText"/>
              <w:numPr>
                <w:ilvl w:val="0"/>
                <w:numId w:val="5"/>
              </w:numPr>
              <w:ind w:left="288" w:hanging="144"/>
            </w:pPr>
            <w:r>
              <w:t>i</w:t>
            </w:r>
            <w:r w:rsidR="004E39A4" w:rsidRPr="004E39A4">
              <w:t>dentifies the exact solution of the system/coordinates of the point of the intersection</w:t>
            </w:r>
            <w:r>
              <w:t xml:space="preserve">: </w:t>
            </w:r>
            <w:r w:rsidR="004E39A4" w:rsidRPr="001356F4">
              <w:rPr>
                <w:i/>
                <w:iCs/>
              </w:rPr>
              <w:t>x</w:t>
            </w:r>
            <w:r>
              <w:t> </w:t>
            </w:r>
            <w:r w:rsidR="004E39A4" w:rsidRPr="004E39A4">
              <w:t>=</w:t>
            </w:r>
            <w:r>
              <w:t> </w:t>
            </w:r>
            <w:r w:rsidR="004E39A4" w:rsidRPr="004E39A4">
              <w:t>25</w:t>
            </w:r>
            <w:r>
              <w:t> </w:t>
            </w:r>
            <w:r w:rsidR="004E39A4" w:rsidRPr="004E39A4">
              <w:t>–</w:t>
            </w:r>
            <w:r>
              <w:t> </w:t>
            </w:r>
            <w:r w:rsidR="004E39A4" w:rsidRPr="004E39A4">
              <w:t xml:space="preserve">4√29, </w:t>
            </w:r>
            <w:r w:rsidR="004E39A4" w:rsidRPr="001356F4">
              <w:rPr>
                <w:i/>
                <w:iCs/>
              </w:rPr>
              <w:t>y</w:t>
            </w:r>
            <w:r>
              <w:t> </w:t>
            </w:r>
            <w:r w:rsidR="004E39A4" w:rsidRPr="004E39A4">
              <w:t>=</w:t>
            </w:r>
            <w:r>
              <w:t> </w:t>
            </w:r>
            <w:r w:rsidR="004E39A4" w:rsidRPr="004E39A4">
              <w:t>1</w:t>
            </w:r>
            <w:r w:rsidR="00564DC3">
              <w:t>,</w:t>
            </w:r>
            <w:r w:rsidR="004E39A4" w:rsidRPr="004E39A4">
              <w:t>200</w:t>
            </w:r>
            <w:r>
              <w:t> </w:t>
            </w:r>
            <w:r w:rsidR="004E39A4" w:rsidRPr="004E39A4">
              <w:t>–</w:t>
            </w:r>
            <w:r>
              <w:t> </w:t>
            </w:r>
            <w:r w:rsidR="004E39A4" w:rsidRPr="004E39A4">
              <w:t>160√29 can be given as a coordinate pair or described narratively</w:t>
            </w:r>
            <w:r>
              <w:t>.</w:t>
            </w:r>
          </w:p>
          <w:p w14:paraId="28A4A69F" w14:textId="33AE5771" w:rsidR="004E39A4" w:rsidRPr="004E39A4" w:rsidRDefault="00091DFD" w:rsidP="00830CFB">
            <w:pPr>
              <w:pStyle w:val="TableBodyText"/>
              <w:numPr>
                <w:ilvl w:val="0"/>
                <w:numId w:val="5"/>
              </w:numPr>
              <w:ind w:left="288" w:hanging="144"/>
            </w:pPr>
            <w:r>
              <w:t>co</w:t>
            </w:r>
            <w:r w:rsidR="004E39A4" w:rsidRPr="004E39A4">
              <w:t>rrectly interprets the solution to the system in context (</w:t>
            </w:r>
            <w:r w:rsidR="004E39A4" w:rsidRPr="008439DE">
              <w:rPr>
                <w:i/>
                <w:iCs/>
              </w:rPr>
              <w:t>x</w:t>
            </w:r>
            <w:r w:rsidR="008439DE">
              <w:t>-</w:t>
            </w:r>
            <w:r w:rsidR="004E39A4" w:rsidRPr="004E39A4">
              <w:t>value</w:t>
            </w:r>
            <w:r>
              <w:t> </w:t>
            </w:r>
            <w:r w:rsidR="004E39A4" w:rsidRPr="004E39A4">
              <w:t>=</w:t>
            </w:r>
            <w:r>
              <w:t> </w:t>
            </w:r>
            <w:r w:rsidR="004E39A4" w:rsidRPr="004E39A4">
              <w:t xml:space="preserve">number of bracelets they should make, </w:t>
            </w:r>
            <w:r w:rsidR="004E39A4" w:rsidRPr="008439DE">
              <w:rPr>
                <w:i/>
                <w:iCs/>
              </w:rPr>
              <w:t>y</w:t>
            </w:r>
            <w:r w:rsidR="008439DE">
              <w:t>-</w:t>
            </w:r>
            <w:r w:rsidR="004E39A4" w:rsidRPr="004E39A4">
              <w:t>value</w:t>
            </w:r>
            <w:r>
              <w:t xml:space="preserve"> </w:t>
            </w:r>
            <w:r w:rsidR="004E39A4" w:rsidRPr="004E39A4">
              <w:t>=</w:t>
            </w:r>
            <w:r>
              <w:t> </w:t>
            </w:r>
            <w:r w:rsidR="004E39A4" w:rsidRPr="004E39A4">
              <w:t>number of bracelets likely to sell)</w:t>
            </w:r>
            <w:r>
              <w:t>.</w:t>
            </w:r>
          </w:p>
          <w:p w14:paraId="65AA0F9D" w14:textId="20603505" w:rsidR="00091DFD" w:rsidRDefault="00091DFD" w:rsidP="00091DFD">
            <w:pPr>
              <w:pStyle w:val="TableBodyText"/>
            </w:pPr>
            <w:r>
              <w:t xml:space="preserve">The </w:t>
            </w:r>
            <w:r w:rsidRPr="007B20B1">
              <w:t>graphical</w:t>
            </w:r>
            <w:r w:rsidR="004E39A4" w:rsidRPr="007B20B1">
              <w:t xml:space="preserve"> strategy uses </w:t>
            </w:r>
            <w:r>
              <w:t xml:space="preserve">these </w:t>
            </w:r>
            <w:r w:rsidR="004E39A4" w:rsidRPr="007B20B1">
              <w:t>techniques (</w:t>
            </w:r>
            <w:r>
              <w:t xml:space="preserve">a </w:t>
            </w:r>
            <w:r w:rsidR="004E39A4" w:rsidRPr="007B20B1">
              <w:t xml:space="preserve">solution </w:t>
            </w:r>
            <w:r>
              <w:t xml:space="preserve">estimate is allowed): </w:t>
            </w:r>
          </w:p>
          <w:p w14:paraId="43EF9550" w14:textId="7D268BEF" w:rsidR="004E39A4" w:rsidRPr="007B20B1" w:rsidRDefault="004E39A4" w:rsidP="00830CFB">
            <w:pPr>
              <w:pStyle w:val="TableBodyText"/>
              <w:numPr>
                <w:ilvl w:val="0"/>
                <w:numId w:val="7"/>
              </w:numPr>
              <w:ind w:left="288" w:hanging="144"/>
            </w:pPr>
            <w:r w:rsidRPr="007B20B1">
              <w:t xml:space="preserve">a graph </w:t>
            </w:r>
            <w:r w:rsidR="00091DFD" w:rsidRPr="007B20B1">
              <w:t>correctly plott</w:t>
            </w:r>
            <w:r w:rsidR="00091DFD">
              <w:t>ing</w:t>
            </w:r>
            <w:r w:rsidR="00091DFD" w:rsidRPr="007B20B1" w:rsidDel="00091DFD">
              <w:t xml:space="preserve"> </w:t>
            </w:r>
            <w:r w:rsidRPr="007B20B1">
              <w:t>both curves</w:t>
            </w:r>
            <w:r w:rsidR="00091DFD">
              <w:t xml:space="preserve">; </w:t>
            </w:r>
            <w:r w:rsidR="001356F4">
              <w:t xml:space="preserve">and </w:t>
            </w:r>
            <w:r w:rsidR="00091DFD" w:rsidRPr="007B20B1">
              <w:t>correctly label</w:t>
            </w:r>
            <w:r w:rsidR="00091DFD">
              <w:t>ing the a</w:t>
            </w:r>
            <w:r w:rsidR="00091DFD" w:rsidRPr="007B20B1">
              <w:t>x</w:t>
            </w:r>
            <w:r w:rsidR="00091DFD">
              <w:t>e</w:t>
            </w:r>
            <w:r w:rsidR="00091DFD" w:rsidRPr="007B20B1">
              <w:t>s</w:t>
            </w:r>
            <w:r w:rsidRPr="007B20B1">
              <w:t>, curves, scale, and intersection point</w:t>
            </w:r>
            <w:r w:rsidR="00091DFD">
              <w:t>.</w:t>
            </w:r>
          </w:p>
          <w:p w14:paraId="593FEBD6" w14:textId="2A5920AD" w:rsidR="004E39A4" w:rsidRPr="007B20B1" w:rsidRDefault="00091DFD" w:rsidP="00830CFB">
            <w:pPr>
              <w:pStyle w:val="TableBodyText"/>
              <w:numPr>
                <w:ilvl w:val="0"/>
                <w:numId w:val="6"/>
              </w:numPr>
              <w:ind w:left="288" w:hanging="144"/>
            </w:pPr>
            <w:r>
              <w:t>e</w:t>
            </w:r>
            <w:r w:rsidR="004E39A4" w:rsidRPr="007B20B1">
              <w:t>xplains that the graph of an equation in two variables is the set of all its solutions plotted in the coordinate plane</w:t>
            </w:r>
            <w:r>
              <w:t>.</w:t>
            </w:r>
          </w:p>
          <w:p w14:paraId="04475F6A" w14:textId="347AD0E4" w:rsidR="004E39A4" w:rsidRPr="007B20B1" w:rsidRDefault="00091DFD" w:rsidP="00830CFB">
            <w:pPr>
              <w:pStyle w:val="TableBodyText"/>
              <w:numPr>
                <w:ilvl w:val="0"/>
                <w:numId w:val="6"/>
              </w:numPr>
              <w:ind w:left="288" w:hanging="144"/>
            </w:pPr>
            <w:r>
              <w:t>i</w:t>
            </w:r>
            <w:r w:rsidR="004E39A4" w:rsidRPr="007B20B1">
              <w:t xml:space="preserve">dentifies the coordinate pair of </w:t>
            </w:r>
            <w:r>
              <w:t xml:space="preserve">the </w:t>
            </w:r>
            <w:r w:rsidR="004E39A4" w:rsidRPr="007B20B1">
              <w:t>intersection point of the two curves as the solution to the system</w:t>
            </w:r>
            <w:r>
              <w:t>.</w:t>
            </w:r>
          </w:p>
          <w:p w14:paraId="412423D9" w14:textId="6BC4D389" w:rsidR="004E39A4" w:rsidRPr="007B20B1" w:rsidRDefault="00091DFD" w:rsidP="00830CFB">
            <w:pPr>
              <w:pStyle w:val="TableBodyText"/>
              <w:numPr>
                <w:ilvl w:val="0"/>
                <w:numId w:val="6"/>
              </w:numPr>
              <w:ind w:left="288" w:hanging="144"/>
            </w:pPr>
            <w:r>
              <w:t>c</w:t>
            </w:r>
            <w:r w:rsidR="004E39A4" w:rsidRPr="007B20B1">
              <w:t>orrectly interprets the coordinate pair of the intersection point and the solution to the system in context (</w:t>
            </w:r>
            <w:r>
              <w:t xml:space="preserve">the </w:t>
            </w:r>
            <w:r w:rsidR="004E39A4" w:rsidRPr="00091DFD">
              <w:rPr>
                <w:i/>
                <w:iCs/>
              </w:rPr>
              <w:t>x</w:t>
            </w:r>
            <w:r>
              <w:t>-</w:t>
            </w:r>
            <w:r w:rsidR="004E39A4" w:rsidRPr="007B20B1">
              <w:t xml:space="preserve">coordinate = </w:t>
            </w:r>
            <w:r>
              <w:t>number</w:t>
            </w:r>
            <w:r w:rsidR="004E39A4" w:rsidRPr="007B20B1">
              <w:t xml:space="preserve"> of bracelets she </w:t>
            </w:r>
            <w:r>
              <w:t>c</w:t>
            </w:r>
            <w:r w:rsidR="004E39A4" w:rsidRPr="007B20B1">
              <w:t>ould make</w:t>
            </w:r>
            <w:r>
              <w:t xml:space="preserve"> and the</w:t>
            </w:r>
            <w:r w:rsidR="004E39A4" w:rsidRPr="007B20B1">
              <w:t xml:space="preserve"> </w:t>
            </w:r>
            <w:r w:rsidR="004E39A4" w:rsidRPr="00091DFD">
              <w:rPr>
                <w:i/>
                <w:iCs/>
              </w:rPr>
              <w:t>y</w:t>
            </w:r>
            <w:r>
              <w:t>-</w:t>
            </w:r>
            <w:r w:rsidR="004E39A4" w:rsidRPr="007B20B1">
              <w:t xml:space="preserve">coordinate = </w:t>
            </w:r>
            <w:r>
              <w:t>number</w:t>
            </w:r>
            <w:r w:rsidR="004E39A4" w:rsidRPr="007B20B1">
              <w:t xml:space="preserve"> of bracelets likely to sell)</w:t>
            </w:r>
            <w:r>
              <w:t>.</w:t>
            </w:r>
          </w:p>
        </w:tc>
      </w:tr>
    </w:tbl>
    <w:p w14:paraId="730A1213" w14:textId="70364FA6" w:rsidR="004E39A4" w:rsidRDefault="004E39A4" w:rsidP="00466494">
      <w:pPr>
        <w:pStyle w:val="Heading3A"/>
      </w:pPr>
      <w:bookmarkStart w:id="12" w:name="_Toc171516462"/>
      <w:r w:rsidRPr="004E39A4">
        <w:lastRenderedPageBreak/>
        <w:t>Part 1</w:t>
      </w:r>
      <w:r w:rsidR="001635B6">
        <w:t>.</w:t>
      </w:r>
      <w:r w:rsidRPr="004E39A4">
        <w:t xml:space="preserve"> Sample </w:t>
      </w:r>
      <w:r w:rsidR="001635B6">
        <w:t xml:space="preserve">Student </w:t>
      </w:r>
      <w:r w:rsidRPr="004E39A4">
        <w:t>Response</w:t>
      </w:r>
      <w:r w:rsidR="00887B42">
        <w:t>s</w:t>
      </w:r>
      <w:bookmarkEnd w:id="12"/>
    </w:p>
    <w:p w14:paraId="2FD9A762" w14:textId="251FABFB" w:rsidR="00466494" w:rsidRDefault="00466494" w:rsidP="00466494">
      <w:bookmarkStart w:id="13" w:name="_Toc162947786"/>
      <w:r w:rsidRPr="00FE26BE">
        <w:t xml:space="preserve">The content below provides </w:t>
      </w:r>
      <w:r w:rsidR="001356F4">
        <w:t xml:space="preserve">a </w:t>
      </w:r>
      <w:r w:rsidRPr="00FE26BE">
        <w:t xml:space="preserve">sample </w:t>
      </w:r>
      <w:r w:rsidR="001356F4">
        <w:t xml:space="preserve">of </w:t>
      </w:r>
      <w:r w:rsidRPr="00FE26BE">
        <w:t xml:space="preserve">proficient responses from a student. The text </w:t>
      </w:r>
      <w:r>
        <w:t>that leads with “</w:t>
      </w:r>
      <w:r w:rsidR="001635B6">
        <w:t>S</w:t>
      </w:r>
      <w:r>
        <w:t xml:space="preserve">tudent </w:t>
      </w:r>
      <w:r w:rsidR="001635B6">
        <w:t>V</w:t>
      </w:r>
      <w:r>
        <w:t xml:space="preserve">oice” </w:t>
      </w:r>
      <w:r w:rsidRPr="00FE26BE">
        <w:t>is an example of how a student might respond to each item. This section should only serve as a model—different students will arrive at solutions in different ways.</w:t>
      </w:r>
      <w:bookmarkEnd w:id="13"/>
    </w:p>
    <w:p w14:paraId="109BBEC6" w14:textId="0B543684" w:rsidR="00466494" w:rsidRDefault="00466494" w:rsidP="00466494">
      <w:pPr>
        <w:pStyle w:val="Heading4A"/>
      </w:pPr>
      <w:r>
        <w:t>Item 1</w:t>
      </w:r>
    </w:p>
    <w:p w14:paraId="0E213CCE" w14:textId="77777777" w:rsidR="00466494" w:rsidRDefault="00466494" w:rsidP="00466494">
      <w:r>
        <w:t>Deborah is making spirit bracelets to sell to fundraise for a school club. She wants to sell as many bracelets as possible and raise as much money as possible.</w:t>
      </w:r>
    </w:p>
    <w:p w14:paraId="53E0A50B" w14:textId="77777777" w:rsidR="00466494" w:rsidRDefault="00466494" w:rsidP="00466494">
      <w:r>
        <w:t>Deborah decides to gather some information from people in her school and community to figure out how much to charge for the bracelets.</w:t>
      </w:r>
    </w:p>
    <w:p w14:paraId="6C2872C8" w14:textId="2FFB0861" w:rsidR="00466494" w:rsidRDefault="00466494" w:rsidP="00466494">
      <w:r>
        <w:t xml:space="preserve">She asks different people how many bracelets they would be willing to buy at different prices and finds that the equation </w:t>
      </w:r>
      <m:oMath>
        <m:r>
          <w:rPr>
            <w:rFonts w:ascii="Cambria Math" w:eastAsia="Cambria Math" w:hAnsi="Cambria Math" w:cs="Cambria Math"/>
            <w:color w:val="50524F"/>
            <w:sz w:val="22"/>
            <w:szCs w:val="22"/>
          </w:rPr>
          <m:t>f(x)=2.5</m:t>
        </m:r>
        <m:sSup>
          <m:sSupPr>
            <m:ctrlPr>
              <w:rPr>
                <w:rFonts w:ascii="Cambria Math" w:eastAsia="Cambria Math" w:hAnsi="Cambria Math" w:cs="Cambria Math"/>
                <w:color w:val="50524F"/>
                <w:sz w:val="22"/>
                <w:szCs w:val="22"/>
              </w:rPr>
            </m:ctrlPr>
          </m:sSupPr>
          <m:e>
            <m:d>
              <m:dPr>
                <m:ctrlPr>
                  <w:rPr>
                    <w:rFonts w:ascii="Cambria Math" w:eastAsia="Cambria Math" w:hAnsi="Cambria Math" w:cs="Cambria Math"/>
                    <w:color w:val="50524F"/>
                    <w:sz w:val="22"/>
                    <w:szCs w:val="22"/>
                  </w:rPr>
                </m:ctrlPr>
              </m:dPr>
              <m:e>
                <m:r>
                  <w:rPr>
                    <w:rFonts w:ascii="Cambria Math" w:eastAsia="Cambria Math" w:hAnsi="Cambria Math" w:cs="Cambria Math"/>
                    <w:color w:val="50524F"/>
                    <w:sz w:val="22"/>
                    <w:szCs w:val="22"/>
                  </w:rPr>
                  <m:t>x-20</m:t>
                </m:r>
              </m:e>
            </m:d>
          </m:e>
          <m:sup>
            <m:r>
              <w:rPr>
                <w:rFonts w:ascii="Cambria Math" w:eastAsia="Cambria Math" w:hAnsi="Cambria Math" w:cs="Cambria Math"/>
                <w:color w:val="50524F"/>
                <w:sz w:val="22"/>
                <w:szCs w:val="22"/>
              </w:rPr>
              <m:t>2</m:t>
            </m:r>
          </m:sup>
        </m:sSup>
      </m:oMath>
      <w:r>
        <w:t xml:space="preserve"> is a good model, where </w:t>
      </w:r>
      <w:r w:rsidRPr="00BA5B19">
        <w:rPr>
          <w:i/>
          <w:iCs/>
        </w:rPr>
        <w:t>x</w:t>
      </w:r>
      <w:r w:rsidR="00BA5B19">
        <w:t> </w:t>
      </w:r>
      <w:r>
        <w:t xml:space="preserve">represents the cost of a bracelet and </w:t>
      </w:r>
      <w:r w:rsidRPr="00BA5B19">
        <w:rPr>
          <w:i/>
          <w:iCs/>
        </w:rPr>
        <w:t>y</w:t>
      </w:r>
      <w:r w:rsidR="00BA5B19">
        <w:t> </w:t>
      </w:r>
      <w:r>
        <w:t>represents the number of bracelets people are likely to buy at that price.</w:t>
      </w:r>
    </w:p>
    <w:p w14:paraId="66C8500D" w14:textId="77777777" w:rsidR="00466494" w:rsidRDefault="00466494" w:rsidP="00466494">
      <w:r>
        <w:t>Then she considers how many spirit bracelets she is willing to make, depending on what people will pay for them (see table 1).</w:t>
      </w:r>
    </w:p>
    <w:p w14:paraId="22674018" w14:textId="2E3ED5C3" w:rsidR="00BA5B19" w:rsidRPr="00577B32" w:rsidRDefault="00BA5B19" w:rsidP="00BA5B19">
      <w:pPr>
        <w:pStyle w:val="Heading5A"/>
        <w:rPr>
          <w:color w:val="2C6497" w:themeColor="accent1" w:themeShade="BF"/>
        </w:rPr>
      </w:pPr>
      <w:r w:rsidRPr="00577B32">
        <w:rPr>
          <w:color w:val="2C6497" w:themeColor="accent1" w:themeShade="BF"/>
        </w:rPr>
        <w:t xml:space="preserve">Item </w:t>
      </w:r>
      <w:r>
        <w:rPr>
          <w:color w:val="2C6497" w:themeColor="accent1" w:themeShade="BF"/>
        </w:rPr>
        <w:t>1</w:t>
      </w:r>
      <w:r w:rsidR="005E5B41">
        <w:rPr>
          <w:color w:val="2C6497" w:themeColor="accent1" w:themeShade="BF"/>
        </w:rPr>
        <w:t xml:space="preserve"> Task</w:t>
      </w:r>
    </w:p>
    <w:p w14:paraId="6940C50D" w14:textId="77777777" w:rsidR="00466494" w:rsidRDefault="00466494" w:rsidP="00466494">
      <w:r>
        <w:t xml:space="preserve">Show and explain </w:t>
      </w:r>
      <w:r w:rsidRPr="001D5327">
        <w:rPr>
          <w:b/>
          <w:bCs/>
        </w:rPr>
        <w:t>TWO</w:t>
      </w:r>
      <w:r>
        <w:t xml:space="preserve"> different methods that Deborah could use to determine how much she should charge for each spirit bracelet, and how many bracelets she is likely to sell if she does. One of your methods should be algebraic and give exact values. The other should make use of a graph.</w:t>
      </w:r>
    </w:p>
    <w:p w14:paraId="74D46700" w14:textId="77777777" w:rsidR="00466494" w:rsidRDefault="00466494" w:rsidP="00466494">
      <w:r>
        <w:t>You can create your graph by hand using graph paper, use a graphing calculator, or use online software such as Desmos or Geogebra.</w:t>
      </w:r>
    </w:p>
    <w:p w14:paraId="7E7C87B0" w14:textId="77777777" w:rsidR="00C96D29" w:rsidRDefault="00C96D29">
      <w:pPr>
        <w:spacing w:after="0" w:line="240" w:lineRule="auto"/>
        <w:rPr>
          <w:rStyle w:val="IntenseEmphasis"/>
        </w:rPr>
      </w:pPr>
      <w:r>
        <w:rPr>
          <w:rStyle w:val="IntenseEmphasis"/>
        </w:rPr>
        <w:br w:type="page"/>
      </w:r>
    </w:p>
    <w:p w14:paraId="3C0FE9C3" w14:textId="02151969" w:rsidR="004E39A4" w:rsidRPr="00D67315" w:rsidRDefault="00466494" w:rsidP="004E39A4">
      <w:pPr>
        <w:rPr>
          <w:rStyle w:val="IntenseEmphasis"/>
          <w:b w:val="0"/>
          <w:bCs w:val="0"/>
        </w:rPr>
      </w:pPr>
      <w:r>
        <w:rPr>
          <w:rStyle w:val="IntenseEmphasis"/>
        </w:rPr>
        <w:lastRenderedPageBreak/>
        <w:t xml:space="preserve">Student Voice: </w:t>
      </w:r>
      <w:r w:rsidR="004E39A4" w:rsidRPr="00D67315">
        <w:rPr>
          <w:rStyle w:val="IntenseEmphasis"/>
          <w:b w:val="0"/>
          <w:bCs w:val="0"/>
        </w:rPr>
        <w:t xml:space="preserve">For the first function, </w:t>
      </w:r>
      <m:oMath>
        <m:r>
          <w:rPr>
            <w:rStyle w:val="IntenseEmphasis"/>
            <w:rFonts w:ascii="Cambria Math" w:hAnsi="Cambria Math"/>
          </w:rPr>
          <m:t>f(x)=2.5</m:t>
        </m:r>
        <m:sSup>
          <m:sSupPr>
            <m:ctrlPr>
              <w:rPr>
                <w:rStyle w:val="IntenseEmphasis"/>
                <w:rFonts w:ascii="Cambria Math" w:hAnsi="Cambria Math"/>
                <w:b w:val="0"/>
                <w:bCs w:val="0"/>
              </w:rPr>
            </m:ctrlPr>
          </m:sSupPr>
          <m:e>
            <m:d>
              <m:dPr>
                <m:ctrlPr>
                  <w:rPr>
                    <w:rStyle w:val="IntenseEmphasis"/>
                    <w:rFonts w:ascii="Cambria Math" w:hAnsi="Cambria Math"/>
                    <w:b w:val="0"/>
                    <w:bCs w:val="0"/>
                  </w:rPr>
                </m:ctrlPr>
              </m:dPr>
              <m:e>
                <m:r>
                  <w:rPr>
                    <w:rStyle w:val="IntenseEmphasis"/>
                    <w:rFonts w:ascii="Cambria Math" w:hAnsi="Cambria Math"/>
                  </w:rPr>
                  <m:t>x-20</m:t>
                </m:r>
              </m:e>
            </m:d>
          </m:e>
          <m:sup>
            <m:r>
              <w:rPr>
                <w:rStyle w:val="IntenseEmphasis"/>
                <w:rFonts w:ascii="Cambria Math" w:hAnsi="Cambria Math"/>
              </w:rPr>
              <m:t>2</m:t>
            </m:r>
          </m:sup>
        </m:sSup>
      </m:oMath>
      <w:r w:rsidR="004E39A4" w:rsidRPr="00D67315">
        <w:rPr>
          <w:rStyle w:val="IntenseEmphasis"/>
          <w:b w:val="0"/>
          <w:bCs w:val="0"/>
        </w:rPr>
        <w:t>, every coordinate pair (</w:t>
      </w:r>
      <w:r w:rsidR="004E39A4" w:rsidRPr="00BA5B19">
        <w:rPr>
          <w:rStyle w:val="IntenseEmphasis"/>
          <w:b w:val="0"/>
          <w:bCs w:val="0"/>
          <w:i/>
          <w:iCs/>
        </w:rPr>
        <w:t>x</w:t>
      </w:r>
      <w:r w:rsidR="004E39A4" w:rsidRPr="00D67315">
        <w:rPr>
          <w:rStyle w:val="IntenseEmphasis"/>
          <w:b w:val="0"/>
          <w:bCs w:val="0"/>
        </w:rPr>
        <w:t>,</w:t>
      </w:r>
      <w:r w:rsidR="00BA5B19">
        <w:rPr>
          <w:rStyle w:val="IntenseEmphasis"/>
          <w:b w:val="0"/>
          <w:bCs w:val="0"/>
        </w:rPr>
        <w:t> </w:t>
      </w:r>
      <w:r w:rsidR="004E39A4" w:rsidRPr="00BA5B19">
        <w:rPr>
          <w:rStyle w:val="IntenseEmphasis"/>
          <w:b w:val="0"/>
          <w:bCs w:val="0"/>
          <w:i/>
          <w:iCs/>
        </w:rPr>
        <w:t>f</w:t>
      </w:r>
      <w:r w:rsidR="004E39A4" w:rsidRPr="00D67315">
        <w:rPr>
          <w:rStyle w:val="IntenseEmphasis"/>
          <w:b w:val="0"/>
          <w:bCs w:val="0"/>
        </w:rPr>
        <w:t>(</w:t>
      </w:r>
      <w:r w:rsidR="004E39A4" w:rsidRPr="00BA5B19">
        <w:rPr>
          <w:rStyle w:val="IntenseEmphasis"/>
          <w:b w:val="0"/>
          <w:bCs w:val="0"/>
          <w:i/>
          <w:iCs/>
        </w:rPr>
        <w:t>x</w:t>
      </w:r>
      <w:r w:rsidR="004E39A4" w:rsidRPr="00D67315">
        <w:rPr>
          <w:rStyle w:val="IntenseEmphasis"/>
          <w:b w:val="0"/>
          <w:bCs w:val="0"/>
        </w:rPr>
        <w:t xml:space="preserve">)) that satisfies the equation tells us that if a bracelet costs </w:t>
      </w:r>
      <w:r w:rsidR="004E39A4" w:rsidRPr="00BA5B19">
        <w:rPr>
          <w:rStyle w:val="IntenseEmphasis"/>
          <w:b w:val="0"/>
          <w:bCs w:val="0"/>
          <w:i/>
          <w:iCs/>
        </w:rPr>
        <w:t>x</w:t>
      </w:r>
      <w:r w:rsidR="00BA5B19">
        <w:rPr>
          <w:rStyle w:val="IntenseEmphasis"/>
          <w:b w:val="0"/>
          <w:bCs w:val="0"/>
        </w:rPr>
        <w:t> </w:t>
      </w:r>
      <w:r w:rsidR="004E39A4" w:rsidRPr="00D67315">
        <w:rPr>
          <w:rStyle w:val="IntenseEmphasis"/>
          <w:b w:val="0"/>
          <w:bCs w:val="0"/>
        </w:rPr>
        <w:t xml:space="preserve">dollars, then </w:t>
      </w:r>
      <w:r w:rsidR="004E39A4" w:rsidRPr="00BA5B19">
        <w:rPr>
          <w:rStyle w:val="IntenseEmphasis"/>
          <w:b w:val="0"/>
          <w:bCs w:val="0"/>
          <w:i/>
          <w:iCs/>
        </w:rPr>
        <w:t>f</w:t>
      </w:r>
      <w:r w:rsidR="004E39A4" w:rsidRPr="00D67315">
        <w:rPr>
          <w:rStyle w:val="IntenseEmphasis"/>
          <w:b w:val="0"/>
          <w:bCs w:val="0"/>
        </w:rPr>
        <w:t>(</w:t>
      </w:r>
      <w:r w:rsidR="004E39A4" w:rsidRPr="00BA5B19">
        <w:rPr>
          <w:rStyle w:val="IntenseEmphasis"/>
          <w:b w:val="0"/>
          <w:bCs w:val="0"/>
          <w:i/>
          <w:iCs/>
        </w:rPr>
        <w:t>x</w:t>
      </w:r>
      <w:r w:rsidR="004E39A4" w:rsidRPr="00D67315">
        <w:rPr>
          <w:rStyle w:val="IntenseEmphasis"/>
          <w:b w:val="0"/>
          <w:bCs w:val="0"/>
        </w:rPr>
        <w:t>) people are likely to buy one. For example</w:t>
      </w:r>
      <w:r w:rsidR="00BA5B19">
        <w:rPr>
          <w:rStyle w:val="IntenseEmphasis"/>
          <w:b w:val="0"/>
          <w:bCs w:val="0"/>
        </w:rPr>
        <w:t>,</w:t>
      </w:r>
      <w:r w:rsidR="004E39A4" w:rsidRPr="00D67315">
        <w:rPr>
          <w:rStyle w:val="IntenseEmphasis"/>
          <w:b w:val="0"/>
          <w:bCs w:val="0"/>
        </w:rPr>
        <w:t xml:space="preserve"> if the cost is $1, then we can find the number of people likely to buy a bracelet by substituting </w:t>
      </w:r>
      <w:r w:rsidR="004E39A4" w:rsidRPr="00BA5B19">
        <w:rPr>
          <w:rStyle w:val="IntenseEmphasis"/>
          <w:b w:val="0"/>
          <w:bCs w:val="0"/>
          <w:i/>
          <w:iCs/>
        </w:rPr>
        <w:t>x</w:t>
      </w:r>
      <w:r w:rsidR="00BA5B19">
        <w:rPr>
          <w:rStyle w:val="IntenseEmphasis"/>
          <w:b w:val="0"/>
          <w:bCs w:val="0"/>
        </w:rPr>
        <w:t> </w:t>
      </w:r>
      <w:r w:rsidR="004E39A4" w:rsidRPr="00D67315">
        <w:rPr>
          <w:rStyle w:val="IntenseEmphasis"/>
          <w:b w:val="0"/>
          <w:bCs w:val="0"/>
        </w:rPr>
        <w:t>=</w:t>
      </w:r>
      <w:r w:rsidR="00BA5B19">
        <w:rPr>
          <w:rStyle w:val="IntenseEmphasis"/>
          <w:b w:val="0"/>
          <w:bCs w:val="0"/>
        </w:rPr>
        <w:t> </w:t>
      </w:r>
      <w:r w:rsidR="004E39A4" w:rsidRPr="00D67315">
        <w:rPr>
          <w:rStyle w:val="IntenseEmphasis"/>
          <w:b w:val="0"/>
          <w:bCs w:val="0"/>
        </w:rPr>
        <w:t>1 into the equation and solving for</w:t>
      </w:r>
      <w:r w:rsidR="00BA5B19">
        <w:rPr>
          <w:rStyle w:val="IntenseEmphasis"/>
          <w:b w:val="0"/>
          <w:bCs w:val="0"/>
        </w:rPr>
        <w:br/>
      </w:r>
      <m:oMath>
        <m:r>
          <w:rPr>
            <w:rStyle w:val="IntenseEmphasis"/>
            <w:rFonts w:ascii="Cambria Math" w:hAnsi="Cambria Math"/>
          </w:rPr>
          <m:t>f(x)=2.5</m:t>
        </m:r>
        <m:sSup>
          <m:sSupPr>
            <m:ctrlPr>
              <w:rPr>
                <w:rStyle w:val="IntenseEmphasis"/>
                <w:rFonts w:ascii="Cambria Math" w:hAnsi="Cambria Math"/>
                <w:b w:val="0"/>
                <w:bCs w:val="0"/>
              </w:rPr>
            </m:ctrlPr>
          </m:sSupPr>
          <m:e>
            <m:d>
              <m:dPr>
                <m:ctrlPr>
                  <w:rPr>
                    <w:rStyle w:val="IntenseEmphasis"/>
                    <w:rFonts w:ascii="Cambria Math" w:hAnsi="Cambria Math"/>
                    <w:b w:val="0"/>
                    <w:bCs w:val="0"/>
                  </w:rPr>
                </m:ctrlPr>
              </m:dPr>
              <m:e>
                <m:r>
                  <w:rPr>
                    <w:rStyle w:val="IntenseEmphasis"/>
                    <w:rFonts w:ascii="Cambria Math" w:hAnsi="Cambria Math"/>
                  </w:rPr>
                  <m:t>1-20</m:t>
                </m:r>
              </m:e>
            </m:d>
          </m:e>
          <m:sup>
            <m:r>
              <w:rPr>
                <w:rStyle w:val="IntenseEmphasis"/>
                <w:rFonts w:ascii="Cambria Math" w:hAnsi="Cambria Math"/>
              </w:rPr>
              <m:t>2</m:t>
            </m:r>
          </m:sup>
        </m:sSup>
      </m:oMath>
      <w:r w:rsidR="004E39A4" w:rsidRPr="00D67315">
        <w:rPr>
          <w:rStyle w:val="IntenseEmphasis"/>
          <w:b w:val="0"/>
          <w:bCs w:val="0"/>
        </w:rPr>
        <w:t xml:space="preserve"> </w:t>
      </w:r>
      <w:r w:rsidR="004E39A4" w:rsidRPr="00D67315">
        <w:rPr>
          <w:rStyle w:val="IntenseEmphasis"/>
          <w:rFonts w:ascii="Wingdings" w:eastAsia="Wingdings" w:hAnsi="Wingdings" w:cs="Wingdings"/>
          <w:b w:val="0"/>
          <w:bCs w:val="0"/>
        </w:rPr>
        <w:t>à</w:t>
      </w:r>
      <w:r w:rsidR="004E39A4" w:rsidRPr="00D67315">
        <w:rPr>
          <w:rStyle w:val="IntenseEmphasis"/>
          <w:b w:val="0"/>
          <w:bCs w:val="0"/>
        </w:rPr>
        <w:t xml:space="preserve"> </w:t>
      </w:r>
      <m:oMath>
        <m:r>
          <w:rPr>
            <w:rStyle w:val="IntenseEmphasis"/>
            <w:rFonts w:ascii="Cambria Math" w:hAnsi="Cambria Math"/>
          </w:rPr>
          <m:t>f(x)=902.5</m:t>
        </m:r>
      </m:oMath>
      <w:r w:rsidR="004E39A4" w:rsidRPr="00D67315">
        <w:rPr>
          <w:rStyle w:val="IntenseEmphasis"/>
          <w:b w:val="0"/>
          <w:bCs w:val="0"/>
        </w:rPr>
        <w:t xml:space="preserve"> (so 902</w:t>
      </w:r>
      <w:r w:rsidR="00BA5B19">
        <w:rPr>
          <w:rStyle w:val="IntenseEmphasis"/>
          <w:b w:val="0"/>
          <w:bCs w:val="0"/>
        </w:rPr>
        <w:t>–</w:t>
      </w:r>
      <w:r w:rsidR="004E39A4" w:rsidRPr="00D67315">
        <w:rPr>
          <w:rStyle w:val="IntenseEmphasis"/>
          <w:b w:val="0"/>
          <w:bCs w:val="0"/>
        </w:rPr>
        <w:t>903 people).</w:t>
      </w:r>
    </w:p>
    <w:p w14:paraId="1E4A47BC" w14:textId="17728311" w:rsidR="001B6BA7" w:rsidRPr="00D67315" w:rsidRDefault="00BA5B19" w:rsidP="004E39A4">
      <w:pPr>
        <w:rPr>
          <w:rStyle w:val="IntenseEmphasis"/>
          <w:b w:val="0"/>
          <w:bCs w:val="0"/>
        </w:rPr>
      </w:pPr>
      <w:r>
        <w:rPr>
          <w:rStyle w:val="IntenseEmphasis"/>
          <w:b w:val="0"/>
          <w:bCs w:val="0"/>
        </w:rPr>
        <w:t>If</w:t>
      </w:r>
      <w:r w:rsidR="004E39A4" w:rsidRPr="00D67315">
        <w:rPr>
          <w:rStyle w:val="IntenseEmphasis"/>
          <w:b w:val="0"/>
          <w:bCs w:val="0"/>
        </w:rPr>
        <w:t xml:space="preserve"> we graph the equation, we will be able to see all the possible solutions</w:t>
      </w:r>
      <w:r>
        <w:rPr>
          <w:rStyle w:val="IntenseEmphasis"/>
          <w:b w:val="0"/>
          <w:bCs w:val="0"/>
        </w:rPr>
        <w:t>.</w:t>
      </w:r>
    </w:p>
    <w:p w14:paraId="0C9A90A1" w14:textId="56290A0B" w:rsidR="004E39A4" w:rsidRDefault="001B6BA7" w:rsidP="00466494">
      <w:pPr>
        <w:pStyle w:val="FigureTitle"/>
        <w:spacing w:after="120"/>
      </w:pPr>
      <w:r>
        <w:t>Figure 2</w:t>
      </w:r>
      <w:r w:rsidR="00F93961">
        <w:t>.</w:t>
      </w:r>
      <w:r w:rsidR="00466494">
        <w:t xml:space="preserve"> Student</w:t>
      </w:r>
      <w:r w:rsidR="001356F4">
        <w:t>-</w:t>
      </w:r>
      <w:r w:rsidR="00466494">
        <w:t>Generated Graph</w:t>
      </w:r>
    </w:p>
    <w:p w14:paraId="10038747" w14:textId="27CE236B" w:rsidR="005A4011" w:rsidRDefault="005A4011" w:rsidP="005A4011">
      <w:pPr>
        <w:pStyle w:val="Figure"/>
      </w:pPr>
      <w:r w:rsidRPr="00F95660">
        <w:rPr>
          <w:noProof/>
        </w:rPr>
        <w:drawing>
          <wp:inline distT="0" distB="0" distL="0" distR="0" wp14:anchorId="2A3192BE" wp14:editId="3CB69C59">
            <wp:extent cx="5943600" cy="2862184"/>
            <wp:effectExtent l="0" t="0" r="0" b="0"/>
            <wp:docPr id="1296093469" name="Picture 1" descr="A screenshot of a graphing calculator interface. The x-axis shows the price of a bracelet in US dollars. The y-axis shows the number of bracelets likely to sell. The graph represents f(x) = 2.5 (x-20)^2. The graph depicts a portion of a parabolic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93469" name="Picture 1" descr="A screenshot of a graphing calculator interface. The x-axis shows the price of a bracelet in US dollars. The y-axis shows the number of bracelets likely to sell. The graph represents f(x) = 2.5 (x-20)^2. The graph depicts a portion of a parabolic curv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862184"/>
                    </a:xfrm>
                    <a:prstGeom prst="rect">
                      <a:avLst/>
                    </a:prstGeom>
                  </pic:spPr>
                </pic:pic>
              </a:graphicData>
            </a:graphic>
          </wp:inline>
        </w:drawing>
      </w:r>
    </w:p>
    <w:p w14:paraId="2319402A" w14:textId="77777777" w:rsidR="00F93961" w:rsidRDefault="00F93961">
      <w:pPr>
        <w:spacing w:after="0" w:line="240" w:lineRule="auto"/>
        <w:rPr>
          <w:rStyle w:val="IntenseEmphasis"/>
        </w:rPr>
      </w:pPr>
      <w:r>
        <w:rPr>
          <w:rStyle w:val="IntenseEmphasis"/>
        </w:rPr>
        <w:br w:type="page"/>
      </w:r>
    </w:p>
    <w:p w14:paraId="21197D00" w14:textId="55BD0360" w:rsidR="004E39A4" w:rsidRPr="00D67315" w:rsidRDefault="00466494" w:rsidP="00BD3538">
      <w:pPr>
        <w:rPr>
          <w:rStyle w:val="IntenseEmphasis"/>
          <w:b w:val="0"/>
          <w:bCs w:val="0"/>
        </w:rPr>
      </w:pPr>
      <w:r w:rsidRPr="00466494">
        <w:rPr>
          <w:rStyle w:val="IntenseEmphasis"/>
        </w:rPr>
        <w:lastRenderedPageBreak/>
        <w:t xml:space="preserve">Student Voice: </w:t>
      </w:r>
      <w:r w:rsidR="004E39A4" w:rsidRPr="00D67315">
        <w:rPr>
          <w:rStyle w:val="IntenseEmphasis"/>
          <w:b w:val="0"/>
          <w:bCs w:val="0"/>
        </w:rPr>
        <w:t xml:space="preserve">The second function is represented as a table, so it will be easier to graph if we write it as an equation. We can see that the unit change (slope) is constant because when </w:t>
      </w:r>
      <w:r w:rsidR="004E39A4" w:rsidRPr="00F93961">
        <w:rPr>
          <w:rStyle w:val="IntenseEmphasis"/>
          <w:b w:val="0"/>
          <w:bCs w:val="0"/>
          <w:i/>
          <w:iCs/>
        </w:rPr>
        <w:t>x</w:t>
      </w:r>
      <w:r w:rsidR="004E39A4" w:rsidRPr="00D67315">
        <w:rPr>
          <w:rStyle w:val="IntenseEmphasis"/>
          <w:b w:val="0"/>
          <w:bCs w:val="0"/>
        </w:rPr>
        <w:t xml:space="preserve"> </w:t>
      </w:r>
      <w:r w:rsidR="00F93961">
        <w:rPr>
          <w:rStyle w:val="IntenseEmphasis"/>
          <w:b w:val="0"/>
          <w:bCs w:val="0"/>
        </w:rPr>
        <w:t>[</w:t>
      </w:r>
      <w:r w:rsidR="004E39A4" w:rsidRPr="00D67315">
        <w:rPr>
          <w:rStyle w:val="IntenseEmphasis"/>
          <w:b w:val="0"/>
          <w:bCs w:val="0"/>
        </w:rPr>
        <w:t>the cost of a bracelet</w:t>
      </w:r>
      <w:r w:rsidR="00F93961">
        <w:rPr>
          <w:rStyle w:val="IntenseEmphasis"/>
          <w:b w:val="0"/>
          <w:bCs w:val="0"/>
        </w:rPr>
        <w:t>]</w:t>
      </w:r>
      <w:r w:rsidR="004E39A4" w:rsidRPr="00D67315">
        <w:rPr>
          <w:rStyle w:val="IntenseEmphasis"/>
          <w:b w:val="0"/>
          <w:bCs w:val="0"/>
        </w:rPr>
        <w:t xml:space="preserve"> goes up by $1, </w:t>
      </w:r>
      <w:r w:rsidR="004E39A4" w:rsidRPr="00F93961">
        <w:rPr>
          <w:rStyle w:val="IntenseEmphasis"/>
          <w:b w:val="0"/>
          <w:bCs w:val="0"/>
          <w:i/>
          <w:iCs/>
        </w:rPr>
        <w:t>g</w:t>
      </w:r>
      <w:r w:rsidR="004E39A4" w:rsidRPr="00D67315">
        <w:rPr>
          <w:rStyle w:val="IntenseEmphasis"/>
          <w:b w:val="0"/>
          <w:bCs w:val="0"/>
        </w:rPr>
        <w:t>(</w:t>
      </w:r>
      <w:r w:rsidR="004E39A4" w:rsidRPr="00F93961">
        <w:rPr>
          <w:rStyle w:val="IntenseEmphasis"/>
          <w:b w:val="0"/>
          <w:bCs w:val="0"/>
          <w:i/>
          <w:iCs/>
        </w:rPr>
        <w:t>x</w:t>
      </w:r>
      <w:r w:rsidR="004E39A4" w:rsidRPr="00D67315">
        <w:rPr>
          <w:rStyle w:val="IntenseEmphasis"/>
          <w:b w:val="0"/>
          <w:bCs w:val="0"/>
        </w:rPr>
        <w:t xml:space="preserve">) </w:t>
      </w:r>
      <w:r w:rsidR="00F93961">
        <w:rPr>
          <w:rStyle w:val="IntenseEmphasis"/>
          <w:b w:val="0"/>
          <w:bCs w:val="0"/>
        </w:rPr>
        <w:t>[</w:t>
      </w:r>
      <w:r w:rsidR="004E39A4" w:rsidRPr="00D67315">
        <w:rPr>
          <w:rStyle w:val="IntenseEmphasis"/>
          <w:b w:val="0"/>
          <w:bCs w:val="0"/>
        </w:rPr>
        <w:t xml:space="preserve">the </w:t>
      </w:r>
      <w:r w:rsidR="00F93961">
        <w:rPr>
          <w:rStyle w:val="IntenseEmphasis"/>
          <w:b w:val="0"/>
          <w:bCs w:val="0"/>
        </w:rPr>
        <w:t>number</w:t>
      </w:r>
      <w:r w:rsidR="004E39A4" w:rsidRPr="00D67315">
        <w:rPr>
          <w:rStyle w:val="IntenseEmphasis"/>
          <w:b w:val="0"/>
          <w:bCs w:val="0"/>
        </w:rPr>
        <w:t xml:space="preserve"> of bracelets she is willing to make</w:t>
      </w:r>
      <w:r w:rsidR="00F93961">
        <w:rPr>
          <w:rStyle w:val="IntenseEmphasis"/>
          <w:b w:val="0"/>
          <w:bCs w:val="0"/>
        </w:rPr>
        <w:t>]</w:t>
      </w:r>
      <w:r w:rsidR="004E39A4" w:rsidRPr="00D67315">
        <w:rPr>
          <w:rStyle w:val="IntenseEmphasis"/>
          <w:b w:val="0"/>
          <w:bCs w:val="0"/>
        </w:rPr>
        <w:t xml:space="preserve"> goes up by 40 every time. That means the function is linear and can be written as </w:t>
      </w:r>
      <m:oMath>
        <m:r>
          <w:rPr>
            <w:rStyle w:val="IntenseEmphasis"/>
            <w:rFonts w:ascii="Cambria Math" w:hAnsi="Cambria Math"/>
          </w:rPr>
          <m:t>g</m:t>
        </m:r>
        <m:r>
          <m:rPr>
            <m:sty m:val="p"/>
          </m:rPr>
          <w:rPr>
            <w:rStyle w:val="IntenseEmphasis"/>
            <w:rFonts w:ascii="Cambria Math" w:hAnsi="Cambria Math"/>
          </w:rPr>
          <m:t>(</m:t>
        </m:r>
        <m:r>
          <w:rPr>
            <w:rStyle w:val="IntenseEmphasis"/>
            <w:rFonts w:ascii="Cambria Math" w:hAnsi="Cambria Math"/>
          </w:rPr>
          <m:t>x</m:t>
        </m:r>
        <m:r>
          <m:rPr>
            <m:sty m:val="p"/>
          </m:rPr>
          <w:rPr>
            <w:rStyle w:val="IntenseEmphasis"/>
            <w:rFonts w:ascii="Cambria Math" w:hAnsi="Cambria Math"/>
          </w:rPr>
          <m:t>)=</m:t>
        </m:r>
        <m:r>
          <w:rPr>
            <w:rStyle w:val="IntenseEmphasis"/>
            <w:rFonts w:ascii="Cambria Math" w:hAnsi="Cambria Math"/>
          </w:rPr>
          <m:t>mx</m:t>
        </m:r>
        <m:r>
          <m:rPr>
            <m:sty m:val="p"/>
          </m:rPr>
          <w:rPr>
            <w:rStyle w:val="IntenseEmphasis"/>
            <w:rFonts w:ascii="Cambria Math" w:hAnsi="Cambria Math"/>
          </w:rPr>
          <m:t>+</m:t>
        </m:r>
        <m:r>
          <w:rPr>
            <w:rStyle w:val="IntenseEmphasis"/>
            <w:rFonts w:ascii="Cambria Math" w:hAnsi="Cambria Math"/>
          </w:rPr>
          <m:t>b</m:t>
        </m:r>
      </m:oMath>
      <w:r w:rsidR="004E39A4" w:rsidRPr="00D67315">
        <w:rPr>
          <w:rStyle w:val="IntenseEmphasis"/>
          <w:b w:val="0"/>
          <w:bCs w:val="0"/>
        </w:rPr>
        <w:t xml:space="preserve">, with </w:t>
      </w:r>
      <w:r w:rsidR="004E39A4" w:rsidRPr="00F93961">
        <w:rPr>
          <w:rStyle w:val="IntenseEmphasis"/>
          <w:b w:val="0"/>
          <w:bCs w:val="0"/>
          <w:i/>
          <w:iCs/>
        </w:rPr>
        <w:t>m</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 xml:space="preserve">40. When </w:t>
      </w:r>
      <w:r w:rsidR="004E39A4" w:rsidRPr="00F93961">
        <w:rPr>
          <w:rStyle w:val="IntenseEmphasis"/>
          <w:b w:val="0"/>
          <w:bCs w:val="0"/>
          <w:i/>
          <w:iCs/>
        </w:rPr>
        <w:t>x</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 xml:space="preserve">0, </w:t>
      </w:r>
      <w:r w:rsidR="004E39A4" w:rsidRPr="00F93961">
        <w:rPr>
          <w:rStyle w:val="IntenseEmphasis"/>
          <w:b w:val="0"/>
          <w:bCs w:val="0"/>
          <w:i/>
          <w:iCs/>
        </w:rPr>
        <w:t>g</w:t>
      </w:r>
      <w:r w:rsidR="004E39A4" w:rsidRPr="00D67315">
        <w:rPr>
          <w:rStyle w:val="IntenseEmphasis"/>
          <w:b w:val="0"/>
          <w:bCs w:val="0"/>
        </w:rPr>
        <w:t>(</w:t>
      </w:r>
      <w:r w:rsidR="004E39A4" w:rsidRPr="00F93961">
        <w:rPr>
          <w:rStyle w:val="IntenseEmphasis"/>
          <w:b w:val="0"/>
          <w:bCs w:val="0"/>
          <w:i/>
          <w:iCs/>
        </w:rPr>
        <w:t>x</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 xml:space="preserve">200 </w:t>
      </w:r>
      <w:r w:rsidR="00F93961">
        <w:rPr>
          <w:rStyle w:val="IntenseEmphasis"/>
          <w:b w:val="0"/>
          <w:bCs w:val="0"/>
        </w:rPr>
        <w:t>[</w:t>
      </w:r>
      <w:r w:rsidR="004E39A4" w:rsidRPr="00D67315">
        <w:rPr>
          <w:rStyle w:val="IntenseEmphasis"/>
          <w:b w:val="0"/>
          <w:bCs w:val="0"/>
        </w:rPr>
        <w:t xml:space="preserve">because when </w:t>
      </w:r>
      <w:r w:rsidR="004E39A4" w:rsidRPr="00F93961">
        <w:rPr>
          <w:rStyle w:val="IntenseEmphasis"/>
          <w:b w:val="0"/>
          <w:bCs w:val="0"/>
          <w:i/>
          <w:iCs/>
        </w:rPr>
        <w:t>x</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 xml:space="preserve">1, </w:t>
      </w:r>
      <w:r w:rsidR="004E39A4" w:rsidRPr="00F93961">
        <w:rPr>
          <w:rStyle w:val="IntenseEmphasis"/>
          <w:b w:val="0"/>
          <w:bCs w:val="0"/>
          <w:i/>
          <w:iCs/>
        </w:rPr>
        <w:t>g</w:t>
      </w:r>
      <w:r w:rsidR="004E39A4" w:rsidRPr="00D67315">
        <w:rPr>
          <w:rStyle w:val="IntenseEmphasis"/>
          <w:b w:val="0"/>
          <w:bCs w:val="0"/>
        </w:rPr>
        <w:t>(</w:t>
      </w:r>
      <w:r w:rsidR="004E39A4" w:rsidRPr="00F93961">
        <w:rPr>
          <w:rStyle w:val="IntenseEmphasis"/>
          <w:b w:val="0"/>
          <w:bCs w:val="0"/>
          <w:i/>
          <w:iCs/>
        </w:rPr>
        <w:t>x</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 xml:space="preserve">240, so we can just subtract 40 to find the </w:t>
      </w:r>
      <w:r w:rsidR="004E39A4" w:rsidRPr="001D5327">
        <w:rPr>
          <w:rStyle w:val="IntenseEmphasis"/>
          <w:b w:val="0"/>
          <w:bCs w:val="0"/>
          <w:i/>
          <w:iCs/>
        </w:rPr>
        <w:t>y</w:t>
      </w:r>
      <w:r w:rsidR="001D5327">
        <w:rPr>
          <w:rStyle w:val="IntenseEmphasis"/>
          <w:b w:val="0"/>
          <w:bCs w:val="0"/>
        </w:rPr>
        <w:t>-</w:t>
      </w:r>
      <w:r w:rsidR="004E39A4" w:rsidRPr="00D67315">
        <w:rPr>
          <w:rStyle w:val="IntenseEmphasis"/>
          <w:b w:val="0"/>
          <w:bCs w:val="0"/>
        </w:rPr>
        <w:t xml:space="preserve">value that goes with </w:t>
      </w:r>
      <w:r w:rsidR="004E39A4" w:rsidRPr="00F93961">
        <w:rPr>
          <w:rStyle w:val="IntenseEmphasis"/>
          <w:b w:val="0"/>
          <w:bCs w:val="0"/>
          <w:i/>
          <w:iCs/>
        </w:rPr>
        <w:t>x</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0</w:t>
      </w:r>
      <w:r w:rsidR="00F93961">
        <w:rPr>
          <w:rStyle w:val="IntenseEmphasis"/>
          <w:b w:val="0"/>
          <w:bCs w:val="0"/>
        </w:rPr>
        <w:t>]</w:t>
      </w:r>
      <w:r w:rsidR="004E39A4" w:rsidRPr="00D67315">
        <w:rPr>
          <w:rStyle w:val="IntenseEmphasis"/>
          <w:b w:val="0"/>
          <w:bCs w:val="0"/>
        </w:rPr>
        <w:t>. So</w:t>
      </w:r>
      <w:r w:rsidR="00F93961">
        <w:rPr>
          <w:rStyle w:val="IntenseEmphasis"/>
          <w:b w:val="0"/>
          <w:bCs w:val="0"/>
        </w:rPr>
        <w:t>,</w:t>
      </w:r>
      <w:r w:rsidR="004E39A4" w:rsidRPr="00D67315">
        <w:rPr>
          <w:rStyle w:val="IntenseEmphasis"/>
          <w:b w:val="0"/>
          <w:bCs w:val="0"/>
        </w:rPr>
        <w:t xml:space="preserve"> </w:t>
      </w:r>
      <w:r w:rsidR="004E39A4" w:rsidRPr="00F93961">
        <w:rPr>
          <w:rStyle w:val="IntenseEmphasis"/>
          <w:b w:val="0"/>
          <w:bCs w:val="0"/>
          <w:i/>
          <w:iCs/>
        </w:rPr>
        <w:t>b</w:t>
      </w:r>
      <w:r w:rsidR="00F93961">
        <w:rPr>
          <w:rStyle w:val="IntenseEmphasis"/>
          <w:b w:val="0"/>
          <w:bCs w:val="0"/>
        </w:rPr>
        <w:t> </w:t>
      </w:r>
      <w:r w:rsidR="004E39A4" w:rsidRPr="00D67315">
        <w:rPr>
          <w:rStyle w:val="IntenseEmphasis"/>
          <w:b w:val="0"/>
          <w:bCs w:val="0"/>
        </w:rPr>
        <w:t>=</w:t>
      </w:r>
      <w:r w:rsidR="00F93961">
        <w:rPr>
          <w:rStyle w:val="IntenseEmphasis"/>
          <w:b w:val="0"/>
          <w:bCs w:val="0"/>
        </w:rPr>
        <w:t> </w:t>
      </w:r>
      <w:r w:rsidR="004E39A4" w:rsidRPr="00D67315">
        <w:rPr>
          <w:rStyle w:val="IntenseEmphasis"/>
          <w:b w:val="0"/>
          <w:bCs w:val="0"/>
        </w:rPr>
        <w:t xml:space="preserve">200 and we have the equation </w:t>
      </w:r>
      <m:oMath>
        <m:r>
          <w:rPr>
            <w:rStyle w:val="IntenseEmphasis"/>
            <w:rFonts w:ascii="Cambria Math" w:hAnsi="Cambria Math"/>
          </w:rPr>
          <m:t>g</m:t>
        </m:r>
        <m:r>
          <m:rPr>
            <m:sty m:val="p"/>
          </m:rPr>
          <w:rPr>
            <w:rStyle w:val="IntenseEmphasis"/>
            <w:rFonts w:ascii="Cambria Math" w:hAnsi="Cambria Math"/>
          </w:rPr>
          <m:t>(</m:t>
        </m:r>
        <m:r>
          <w:rPr>
            <w:rStyle w:val="IntenseEmphasis"/>
            <w:rFonts w:ascii="Cambria Math" w:hAnsi="Cambria Math"/>
          </w:rPr>
          <m:t>x</m:t>
        </m:r>
        <m:r>
          <m:rPr>
            <m:sty m:val="p"/>
          </m:rPr>
          <w:rPr>
            <w:rStyle w:val="IntenseEmphasis"/>
            <w:rFonts w:ascii="Cambria Math" w:hAnsi="Cambria Math"/>
          </w:rPr>
          <m:t>)=40</m:t>
        </m:r>
        <m:r>
          <w:rPr>
            <w:rStyle w:val="IntenseEmphasis"/>
            <w:rFonts w:ascii="Cambria Math" w:hAnsi="Cambria Math"/>
          </w:rPr>
          <m:t>x</m:t>
        </m:r>
        <m:r>
          <m:rPr>
            <m:sty m:val="p"/>
          </m:rPr>
          <w:rPr>
            <w:rStyle w:val="IntenseEmphasis"/>
            <w:rFonts w:ascii="Cambria Math" w:hAnsi="Cambria Math"/>
          </w:rPr>
          <m:t>+200</m:t>
        </m:r>
      </m:oMath>
      <w:r w:rsidR="004E39A4" w:rsidRPr="00D67315">
        <w:rPr>
          <w:rStyle w:val="IntenseEmphasis"/>
          <w:b w:val="0"/>
          <w:bCs w:val="0"/>
        </w:rPr>
        <w:t>. Now</w:t>
      </w:r>
      <w:r w:rsidR="00F93961">
        <w:rPr>
          <w:rStyle w:val="IntenseEmphasis"/>
          <w:b w:val="0"/>
          <w:bCs w:val="0"/>
        </w:rPr>
        <w:t>,</w:t>
      </w:r>
      <w:r w:rsidR="004E39A4" w:rsidRPr="00D67315">
        <w:rPr>
          <w:rStyle w:val="IntenseEmphasis"/>
          <w:b w:val="0"/>
          <w:bCs w:val="0"/>
        </w:rPr>
        <w:t xml:space="preserve"> we can graph that equation on the same axes </w:t>
      </w:r>
      <w:r w:rsidR="001356F4">
        <w:rPr>
          <w:rStyle w:val="IntenseEmphasis"/>
          <w:b w:val="0"/>
          <w:bCs w:val="0"/>
        </w:rPr>
        <w:t>as</w:t>
      </w:r>
      <w:r w:rsidR="004E39A4" w:rsidRPr="00D67315">
        <w:rPr>
          <w:rStyle w:val="IntenseEmphasis"/>
          <w:b w:val="0"/>
          <w:bCs w:val="0"/>
        </w:rPr>
        <w:t xml:space="preserve"> the first equation</w:t>
      </w:r>
      <w:r w:rsidR="00F93961">
        <w:rPr>
          <w:rStyle w:val="IntenseEmphasis"/>
          <w:b w:val="0"/>
          <w:bCs w:val="0"/>
        </w:rPr>
        <w:t>, like this</w:t>
      </w:r>
      <w:r w:rsidR="004E39A4" w:rsidRPr="00D67315">
        <w:rPr>
          <w:rStyle w:val="IntenseEmphasis"/>
          <w:b w:val="0"/>
          <w:bCs w:val="0"/>
        </w:rPr>
        <w:t>:</w:t>
      </w:r>
    </w:p>
    <w:p w14:paraId="63D0B806" w14:textId="474C04A6" w:rsidR="004E39A4" w:rsidRPr="00466494" w:rsidRDefault="001B6BA7" w:rsidP="00466494">
      <w:pPr>
        <w:pStyle w:val="FigureTitle"/>
      </w:pPr>
      <w:r>
        <w:t>Figure 3</w:t>
      </w:r>
      <w:r w:rsidR="00F93961">
        <w:t>.</w:t>
      </w:r>
      <w:r w:rsidR="00466494">
        <w:t xml:space="preserve"> Student</w:t>
      </w:r>
      <w:r w:rsidR="001356F4">
        <w:t>-</w:t>
      </w:r>
      <w:r w:rsidR="00466494">
        <w:t>Generated Graph</w:t>
      </w:r>
    </w:p>
    <w:p w14:paraId="0C1149C0" w14:textId="6368296C" w:rsidR="007D7074" w:rsidRDefault="001B6BA7" w:rsidP="005A4011">
      <w:pPr>
        <w:pStyle w:val="Figure"/>
      </w:pPr>
      <w:r>
        <w:rPr>
          <w:noProof/>
        </w:rPr>
        <w:drawing>
          <wp:inline distT="0" distB="0" distL="0" distR="0" wp14:anchorId="2E09FB90" wp14:editId="780D2517">
            <wp:extent cx="5943600" cy="3011170"/>
            <wp:effectExtent l="0" t="0" r="0" b="0"/>
            <wp:docPr id="987012738" name="Picture 1" descr="A screenshot of a graphing calculator interface with the graph from Figure 2 and an additional line for g(x)=40x +200. The parabolic curved line for f(x) = 2.5 (x-20)^2 and the straight line for g(x)=40x +200 intersect around point (6.5, 458). This tells us that if we sell the bracelet for about $6.50, then we'll sell approximately 458 brace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12738" name="Picture 1" descr="A screenshot of a graphing calculator interface with the graph from Figure 2 and an additional line for g(x)=40x +200. The parabolic curved line for f(x) = 2.5 (x-20)^2 and the straight line for g(x)=40x +200 intersect around point (6.5, 458). This tells us that if we sell the bracelet for about $6.50, then we'll sell approximately 458 bracelet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011170"/>
                    </a:xfrm>
                    <a:prstGeom prst="rect">
                      <a:avLst/>
                    </a:prstGeom>
                  </pic:spPr>
                </pic:pic>
              </a:graphicData>
            </a:graphic>
          </wp:inline>
        </w:drawing>
      </w:r>
    </w:p>
    <w:p w14:paraId="7B55D219" w14:textId="77777777" w:rsidR="00F93961" w:rsidRDefault="00F93961">
      <w:pPr>
        <w:spacing w:after="0" w:line="240" w:lineRule="auto"/>
        <w:rPr>
          <w:rStyle w:val="IntenseEmphasis"/>
        </w:rPr>
      </w:pPr>
      <w:r>
        <w:rPr>
          <w:rStyle w:val="IntenseEmphasis"/>
        </w:rPr>
        <w:br w:type="page"/>
      </w:r>
    </w:p>
    <w:p w14:paraId="554BC077" w14:textId="46D1D7EF" w:rsidR="007D7074" w:rsidRPr="00D67315" w:rsidRDefault="00466494" w:rsidP="00BD3538">
      <w:pPr>
        <w:rPr>
          <w:rStyle w:val="IntenseEmphasis"/>
          <w:b w:val="0"/>
          <w:bCs w:val="0"/>
        </w:rPr>
      </w:pPr>
      <w:r w:rsidRPr="00466494">
        <w:rPr>
          <w:rStyle w:val="IntenseEmphasis"/>
        </w:rPr>
        <w:lastRenderedPageBreak/>
        <w:t xml:space="preserve">Student Voice: </w:t>
      </w:r>
      <w:r w:rsidR="007D7074" w:rsidRPr="00D67315">
        <w:rPr>
          <w:rStyle w:val="IntenseEmphasis"/>
          <w:b w:val="0"/>
          <w:bCs w:val="0"/>
        </w:rPr>
        <w:t>We need to find a solution that fits both equations</w:t>
      </w:r>
      <w:r w:rsidR="00F93961">
        <w:rPr>
          <w:rStyle w:val="IntenseEmphasis"/>
          <w:b w:val="0"/>
          <w:bCs w:val="0"/>
        </w:rPr>
        <w:t>—</w:t>
      </w:r>
      <w:r w:rsidR="007D7074" w:rsidRPr="00D67315">
        <w:rPr>
          <w:rStyle w:val="IntenseEmphasis"/>
          <w:b w:val="0"/>
          <w:bCs w:val="0"/>
        </w:rPr>
        <w:t>that is, we need an (</w:t>
      </w:r>
      <w:r w:rsidR="007D7074" w:rsidRPr="00F93961">
        <w:rPr>
          <w:rStyle w:val="IntenseEmphasis"/>
          <w:b w:val="0"/>
          <w:bCs w:val="0"/>
          <w:i/>
          <w:iCs/>
        </w:rPr>
        <w:t>x</w:t>
      </w:r>
      <w:r w:rsidR="007D7074" w:rsidRPr="00D67315">
        <w:rPr>
          <w:rStyle w:val="IntenseEmphasis"/>
          <w:b w:val="0"/>
          <w:bCs w:val="0"/>
        </w:rPr>
        <w:t>,</w:t>
      </w:r>
      <w:r w:rsidR="00F93961">
        <w:rPr>
          <w:rStyle w:val="IntenseEmphasis"/>
          <w:b w:val="0"/>
          <w:bCs w:val="0"/>
        </w:rPr>
        <w:t> </w:t>
      </w:r>
      <w:r w:rsidR="007D7074" w:rsidRPr="00F93961">
        <w:rPr>
          <w:rStyle w:val="IntenseEmphasis"/>
          <w:b w:val="0"/>
          <w:bCs w:val="0"/>
          <w:i/>
          <w:iCs/>
        </w:rPr>
        <w:t>y</w:t>
      </w:r>
      <w:r w:rsidR="007D7074" w:rsidRPr="00D67315">
        <w:rPr>
          <w:rStyle w:val="IntenseEmphasis"/>
          <w:b w:val="0"/>
          <w:bCs w:val="0"/>
        </w:rPr>
        <w:t>) point that lies on both curves. We can see that there is only one point that falls on both curves—the point where they intersect. It is hard to tell exactly what the point is by looking, but it is pretty close to (6.5,</w:t>
      </w:r>
      <w:r w:rsidR="00F93961">
        <w:rPr>
          <w:rStyle w:val="IntenseEmphasis"/>
          <w:b w:val="0"/>
          <w:bCs w:val="0"/>
        </w:rPr>
        <w:t> </w:t>
      </w:r>
      <w:r w:rsidR="007D7074" w:rsidRPr="00D67315">
        <w:rPr>
          <w:rStyle w:val="IntenseEmphasis"/>
          <w:b w:val="0"/>
          <w:bCs w:val="0"/>
        </w:rPr>
        <w:t>450). If you hover over the intersection point</w:t>
      </w:r>
      <w:r w:rsidR="00F93961">
        <w:rPr>
          <w:rStyle w:val="IntenseEmphasis"/>
          <w:b w:val="0"/>
          <w:bCs w:val="0"/>
        </w:rPr>
        <w:t>,</w:t>
      </w:r>
      <w:r w:rsidR="007D7074" w:rsidRPr="00D67315">
        <w:rPr>
          <w:rStyle w:val="IntenseEmphasis"/>
          <w:b w:val="0"/>
          <w:bCs w:val="0"/>
        </w:rPr>
        <w:t xml:space="preserve"> Desmos shows you that it’s (6.459,</w:t>
      </w:r>
      <w:r w:rsidR="00F93961">
        <w:rPr>
          <w:rStyle w:val="IntenseEmphasis"/>
          <w:b w:val="0"/>
          <w:bCs w:val="0"/>
        </w:rPr>
        <w:t> </w:t>
      </w:r>
      <w:r w:rsidR="007D7074" w:rsidRPr="00D67315">
        <w:rPr>
          <w:rStyle w:val="IntenseEmphasis"/>
          <w:b w:val="0"/>
          <w:bCs w:val="0"/>
        </w:rPr>
        <w:t>458.374).</w:t>
      </w:r>
    </w:p>
    <w:p w14:paraId="51E725A1" w14:textId="0729763F" w:rsidR="001B6BA7" w:rsidRDefault="001B6BA7" w:rsidP="001B6BA7">
      <w:pPr>
        <w:pStyle w:val="FigureTitle"/>
      </w:pPr>
      <w:r>
        <w:t>Figure 4</w:t>
      </w:r>
      <w:r w:rsidR="00343ABE">
        <w:t>.</w:t>
      </w:r>
      <w:r w:rsidR="00415E98">
        <w:t xml:space="preserve"> Student</w:t>
      </w:r>
      <w:r w:rsidR="001356F4">
        <w:t>-</w:t>
      </w:r>
      <w:r w:rsidR="00415E98">
        <w:t>Generated Graph</w:t>
      </w:r>
    </w:p>
    <w:p w14:paraId="290F8FB6" w14:textId="029D02E3" w:rsidR="007D7074" w:rsidRDefault="005A4011" w:rsidP="005A4011">
      <w:pPr>
        <w:pStyle w:val="Figure"/>
      </w:pPr>
      <w:r>
        <w:rPr>
          <w:rFonts w:asciiTheme="majorHAnsi" w:hAnsiTheme="majorHAnsi" w:cstheme="majorHAnsi"/>
          <w:noProof/>
          <w:color w:val="2C6497" w:themeColor="accent1" w:themeShade="BF"/>
        </w:rPr>
        <w:drawing>
          <wp:inline distT="0" distB="0" distL="0" distR="0" wp14:anchorId="5C84820A" wp14:editId="627DA46F">
            <wp:extent cx="3594100" cy="2974340"/>
            <wp:effectExtent l="0" t="0" r="6350" b="0"/>
            <wp:docPr id="2080192041" name="Graphic 5" descr="A zoomed in screenshot of Figure 3 shows the point of intersection as (6.459, 4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92041" name="Graphic 5" descr="A zoomed in screenshot of Figure 3 shows the point of intersection as (6.459, 458.374)."/>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594100" cy="2974340"/>
                    </a:xfrm>
                    <a:prstGeom prst="rect">
                      <a:avLst/>
                    </a:prstGeom>
                  </pic:spPr>
                </pic:pic>
              </a:graphicData>
            </a:graphic>
          </wp:inline>
        </w:drawing>
      </w:r>
    </w:p>
    <w:p w14:paraId="34E430E4" w14:textId="1798C893" w:rsidR="00B93E25" w:rsidRPr="00D67315" w:rsidRDefault="00B93E25" w:rsidP="00B93E25">
      <w:pPr>
        <w:rPr>
          <w:rStyle w:val="IntenseEmphasis"/>
          <w:b w:val="0"/>
          <w:bCs w:val="0"/>
        </w:rPr>
      </w:pPr>
      <w:r w:rsidRPr="00D67315">
        <w:rPr>
          <w:rStyle w:val="IntenseEmphasis"/>
          <w:b w:val="0"/>
          <w:bCs w:val="0"/>
        </w:rPr>
        <w:t>So</w:t>
      </w:r>
      <w:r w:rsidR="00F93961">
        <w:rPr>
          <w:rStyle w:val="IntenseEmphasis"/>
          <w:b w:val="0"/>
          <w:bCs w:val="0"/>
        </w:rPr>
        <w:t>,</w:t>
      </w:r>
      <w:r w:rsidRPr="00D67315">
        <w:rPr>
          <w:rStyle w:val="IntenseEmphasis"/>
          <w:b w:val="0"/>
          <w:bCs w:val="0"/>
        </w:rPr>
        <w:t xml:space="preserve"> they should probably sell the bracelets for around $6.45 or $6.50, and around 458 people will buy them.</w:t>
      </w:r>
    </w:p>
    <w:p w14:paraId="43E57BDF" w14:textId="1B82F3ED" w:rsidR="00B93E25" w:rsidRPr="00D67315" w:rsidRDefault="00B93E25" w:rsidP="00B93E25">
      <w:pPr>
        <w:pStyle w:val="Heading5A"/>
        <w:rPr>
          <w:rStyle w:val="IntenseEmphasis"/>
          <w:bCs w:val="0"/>
        </w:rPr>
      </w:pPr>
      <w:r w:rsidRPr="00D67315">
        <w:rPr>
          <w:rStyle w:val="IntenseEmphasis"/>
          <w:bCs w:val="0"/>
        </w:rPr>
        <w:t>Method</w:t>
      </w:r>
      <w:r w:rsidRPr="00F93961">
        <w:rPr>
          <w:rStyle w:val="IntenseEmphasis"/>
          <w:bCs w:val="0"/>
          <w:vertAlign w:val="superscript"/>
        </w:rPr>
        <w:footnoteReference w:id="3"/>
      </w:r>
      <w:r w:rsidRPr="00D67315">
        <w:rPr>
          <w:rStyle w:val="IntenseEmphasis"/>
          <w:bCs w:val="0"/>
        </w:rPr>
        <w:t>(Algebraic):</w:t>
      </w:r>
    </w:p>
    <w:p w14:paraId="56C4A2B6" w14:textId="59476169" w:rsidR="007D7074" w:rsidRPr="00D67315" w:rsidRDefault="00B93E25" w:rsidP="00B93E25">
      <w:pPr>
        <w:rPr>
          <w:rStyle w:val="IntenseEmphasis"/>
          <w:b w:val="0"/>
          <w:bCs w:val="0"/>
        </w:rPr>
      </w:pPr>
      <w:r w:rsidRPr="00D67315">
        <w:rPr>
          <w:rStyle w:val="IntenseEmphasis"/>
          <w:b w:val="0"/>
          <w:bCs w:val="0"/>
        </w:rPr>
        <w:t>If you want to find the solution exactly you have to use algebra. We need to solve this system of equations:</w:t>
      </w:r>
    </w:p>
    <w:p w14:paraId="1922293F" w14:textId="30B3D379" w:rsidR="007D7074" w:rsidRPr="00D67315" w:rsidRDefault="00000000" w:rsidP="00BD3538">
      <w:pPr>
        <w:rPr>
          <w:rStyle w:val="IntenseEmphasis"/>
          <w:b w:val="0"/>
          <w:bCs w:val="0"/>
        </w:rPr>
      </w:pPr>
      <m:oMathPara>
        <m:oMath>
          <m:d>
            <m:dPr>
              <m:begChr m:val="{"/>
              <m:endChr m:val="}"/>
              <m:ctrlPr>
                <w:rPr>
                  <w:rStyle w:val="IntenseEmphasis"/>
                  <w:rFonts w:ascii="Cambria Math" w:hAnsi="Cambria Math"/>
                  <w:b w:val="0"/>
                  <w:bCs w:val="0"/>
                </w:rPr>
              </m:ctrlPr>
            </m:dPr>
            <m:e>
              <m:eqArr>
                <m:eqArrPr>
                  <m:ctrlPr>
                    <w:rPr>
                      <w:rStyle w:val="IntenseEmphasis"/>
                      <w:rFonts w:ascii="Cambria Math" w:hAnsi="Cambria Math"/>
                      <w:b w:val="0"/>
                      <w:bCs w:val="0"/>
                    </w:rPr>
                  </m:ctrlPr>
                </m:eqArrPr>
                <m:e>
                  <m:r>
                    <w:rPr>
                      <w:rStyle w:val="IntenseEmphasis"/>
                      <w:rFonts w:ascii="Cambria Math" w:hAnsi="Cambria Math"/>
                    </w:rPr>
                    <m:t>y</m:t>
                  </m:r>
                  <m:r>
                    <m:rPr>
                      <m:sty m:val="p"/>
                    </m:rPr>
                    <w:rPr>
                      <w:rStyle w:val="IntenseEmphasis"/>
                      <w:rFonts w:ascii="Cambria Math" w:hAnsi="Cambria Math"/>
                    </w:rPr>
                    <m:t>=2.5(</m:t>
                  </m:r>
                  <m:r>
                    <w:rPr>
                      <w:rStyle w:val="IntenseEmphasis"/>
                      <w:rFonts w:ascii="Cambria Math" w:hAnsi="Cambria Math"/>
                    </w:rPr>
                    <m:t>x</m:t>
                  </m:r>
                  <m:r>
                    <m:rPr>
                      <m:sty m:val="p"/>
                    </m:rPr>
                    <w:rPr>
                      <w:rStyle w:val="IntenseEmphasis"/>
                      <w:rFonts w:ascii="Cambria Math" w:hAnsi="Cambria Math"/>
                    </w:rPr>
                    <m:t>-</m:t>
                  </m:r>
                  <m:sSup>
                    <m:sSupPr>
                      <m:ctrlPr>
                        <w:rPr>
                          <w:rStyle w:val="IntenseEmphasis"/>
                          <w:rFonts w:ascii="Cambria Math" w:hAnsi="Cambria Math"/>
                          <w:b w:val="0"/>
                          <w:bCs w:val="0"/>
                        </w:rPr>
                      </m:ctrlPr>
                    </m:sSupPr>
                    <m:e>
                      <m:r>
                        <m:rPr>
                          <m:sty m:val="p"/>
                        </m:rPr>
                        <w:rPr>
                          <w:rStyle w:val="IntenseEmphasis"/>
                          <w:rFonts w:ascii="Cambria Math" w:hAnsi="Cambria Math"/>
                        </w:rPr>
                        <m:t>20)</m:t>
                      </m:r>
                    </m:e>
                    <m:sup>
                      <m:r>
                        <m:rPr>
                          <m:sty m:val="p"/>
                        </m:rPr>
                        <w:rPr>
                          <w:rStyle w:val="IntenseEmphasis"/>
                          <w:rFonts w:ascii="Cambria Math" w:hAnsi="Cambria Math"/>
                        </w:rPr>
                        <m:t>2</m:t>
                      </m:r>
                    </m:sup>
                  </m:sSup>
                </m:e>
                <m:e>
                  <m:r>
                    <w:rPr>
                      <w:rStyle w:val="IntenseEmphasis"/>
                      <w:rFonts w:ascii="Cambria Math" w:hAnsi="Cambria Math"/>
                    </w:rPr>
                    <m:t>y</m:t>
                  </m:r>
                  <m:r>
                    <m:rPr>
                      <m:sty m:val="p"/>
                    </m:rPr>
                    <w:rPr>
                      <w:rStyle w:val="IntenseEmphasis"/>
                      <w:rFonts w:ascii="Cambria Math" w:hAnsi="Cambria Math"/>
                    </w:rPr>
                    <m:t>=40</m:t>
                  </m:r>
                  <m:r>
                    <w:rPr>
                      <w:rStyle w:val="IntenseEmphasis"/>
                      <w:rFonts w:ascii="Cambria Math" w:hAnsi="Cambria Math"/>
                    </w:rPr>
                    <m:t>x</m:t>
                  </m:r>
                  <m:r>
                    <m:rPr>
                      <m:sty m:val="p"/>
                    </m:rPr>
                    <w:rPr>
                      <w:rStyle w:val="IntenseEmphasis"/>
                      <w:rFonts w:ascii="Cambria Math" w:hAnsi="Cambria Math"/>
                    </w:rPr>
                    <m:t xml:space="preserve">+200 </m:t>
                  </m:r>
                </m:e>
              </m:eqArr>
            </m:e>
          </m:d>
        </m:oMath>
      </m:oMathPara>
    </w:p>
    <w:p w14:paraId="46AC056C" w14:textId="4F375237" w:rsidR="007D7074" w:rsidRPr="00D67315" w:rsidRDefault="00B93E25" w:rsidP="00BD3538">
      <w:pPr>
        <w:rPr>
          <w:rStyle w:val="IntenseEmphasis"/>
          <w:b w:val="0"/>
          <w:bCs w:val="0"/>
        </w:rPr>
      </w:pPr>
      <w:r w:rsidRPr="00D67315">
        <w:rPr>
          <w:rStyle w:val="IntenseEmphasis"/>
          <w:b w:val="0"/>
          <w:bCs w:val="0"/>
        </w:rPr>
        <w:t xml:space="preserve">Since both equations are in </w:t>
      </w:r>
      <w:r w:rsidRPr="00F93961">
        <w:rPr>
          <w:rStyle w:val="IntenseEmphasis"/>
          <w:b w:val="0"/>
          <w:bCs w:val="0"/>
          <w:i/>
          <w:iCs/>
        </w:rPr>
        <w:t>y</w:t>
      </w:r>
      <w:r w:rsidR="00F93961">
        <w:rPr>
          <w:rStyle w:val="IntenseEmphasis"/>
          <w:b w:val="0"/>
          <w:bCs w:val="0"/>
        </w:rPr>
        <w:t> </w:t>
      </w:r>
      <w:r w:rsidRPr="00D67315">
        <w:rPr>
          <w:rStyle w:val="IntenseEmphasis"/>
          <w:b w:val="0"/>
          <w:bCs w:val="0"/>
        </w:rPr>
        <w:t>=</w:t>
      </w:r>
      <w:r w:rsidR="00F93961">
        <w:rPr>
          <w:rStyle w:val="IntenseEmphasis"/>
          <w:b w:val="0"/>
          <w:bCs w:val="0"/>
        </w:rPr>
        <w:t> </w:t>
      </w:r>
      <w:r w:rsidRPr="00D67315">
        <w:rPr>
          <w:rStyle w:val="IntenseEmphasis"/>
          <w:b w:val="0"/>
          <w:bCs w:val="0"/>
        </w:rPr>
        <w:t>form, we can set them equal to form a new equation that has only one variable:</w:t>
      </w:r>
    </w:p>
    <w:p w14:paraId="7C709409" w14:textId="0A0BD535" w:rsidR="007D7074" w:rsidRPr="00D67315" w:rsidRDefault="00D67315" w:rsidP="00BD3538">
      <w:pPr>
        <w:rPr>
          <w:rStyle w:val="IntenseEmphasis"/>
          <w:b w:val="0"/>
          <w:bCs w:val="0"/>
        </w:rPr>
      </w:pPr>
      <m:oMathPara>
        <m:oMath>
          <m:r>
            <m:rPr>
              <m:sty m:val="p"/>
            </m:rPr>
            <w:rPr>
              <w:rStyle w:val="IntenseEmphasis"/>
              <w:rFonts w:ascii="Cambria Math" w:hAnsi="Cambria Math"/>
            </w:rPr>
            <m:t>2.5</m:t>
          </m:r>
          <m:sSup>
            <m:sSupPr>
              <m:ctrlPr>
                <w:rPr>
                  <w:rStyle w:val="IntenseEmphasis"/>
                  <w:rFonts w:ascii="Cambria Math" w:hAnsi="Cambria Math"/>
                  <w:b w:val="0"/>
                  <w:bCs w:val="0"/>
                </w:rPr>
              </m:ctrlPr>
            </m:sSupPr>
            <m:e>
              <m:d>
                <m:dPr>
                  <m:ctrlPr>
                    <w:rPr>
                      <w:rStyle w:val="IntenseEmphasis"/>
                      <w:rFonts w:ascii="Cambria Math" w:hAnsi="Cambria Math"/>
                      <w:b w:val="0"/>
                      <w:bCs w:val="0"/>
                    </w:rPr>
                  </m:ctrlPr>
                </m:dPr>
                <m:e>
                  <m:r>
                    <w:rPr>
                      <w:rStyle w:val="IntenseEmphasis"/>
                      <w:rFonts w:ascii="Cambria Math" w:hAnsi="Cambria Math"/>
                    </w:rPr>
                    <m:t>x</m:t>
                  </m:r>
                  <m:r>
                    <m:rPr>
                      <m:sty m:val="p"/>
                    </m:rPr>
                    <w:rPr>
                      <w:rStyle w:val="IntenseEmphasis"/>
                      <w:rFonts w:ascii="Cambria Math" w:hAnsi="Cambria Math"/>
                    </w:rPr>
                    <m:t>-20</m:t>
                  </m:r>
                </m:e>
              </m:d>
            </m:e>
            <m:sup>
              <m:r>
                <m:rPr>
                  <m:sty m:val="p"/>
                </m:rPr>
                <w:rPr>
                  <w:rStyle w:val="IntenseEmphasis"/>
                  <w:rFonts w:ascii="Cambria Math" w:hAnsi="Cambria Math"/>
                </w:rPr>
                <m:t>2</m:t>
              </m:r>
            </m:sup>
          </m:sSup>
          <m:r>
            <m:rPr>
              <m:sty m:val="p"/>
            </m:rPr>
            <w:rPr>
              <w:rStyle w:val="IntenseEmphasis"/>
              <w:rFonts w:ascii="Cambria Math" w:hAnsi="Cambria Math"/>
            </w:rPr>
            <m:t>=40</m:t>
          </m:r>
          <m:r>
            <w:rPr>
              <w:rStyle w:val="IntenseEmphasis"/>
              <w:rFonts w:ascii="Cambria Math" w:hAnsi="Cambria Math"/>
            </w:rPr>
            <m:t>x</m:t>
          </m:r>
          <m:r>
            <m:rPr>
              <m:sty m:val="p"/>
            </m:rPr>
            <w:rPr>
              <w:rStyle w:val="IntenseEmphasis"/>
              <w:rFonts w:ascii="Cambria Math" w:hAnsi="Cambria Math"/>
            </w:rPr>
            <m:t>+200</m:t>
          </m:r>
        </m:oMath>
      </m:oMathPara>
    </w:p>
    <w:p w14:paraId="4D9E036E" w14:textId="28CCB31C" w:rsidR="007D7074" w:rsidRPr="00D67315" w:rsidRDefault="00B93E25" w:rsidP="00BD3538">
      <w:pPr>
        <w:rPr>
          <w:rStyle w:val="IntenseEmphasis"/>
          <w:b w:val="0"/>
          <w:bCs w:val="0"/>
        </w:rPr>
      </w:pPr>
      <w:r w:rsidRPr="00D67315">
        <w:rPr>
          <w:rStyle w:val="IntenseEmphasis"/>
          <w:b w:val="0"/>
          <w:bCs w:val="0"/>
        </w:rPr>
        <w:t>I divided both sides by 2.5 to get</w:t>
      </w:r>
    </w:p>
    <w:p w14:paraId="24517650" w14:textId="7092833A" w:rsidR="007D7074" w:rsidRPr="00D67315" w:rsidRDefault="00000000" w:rsidP="00BD3538">
      <w:pPr>
        <w:rPr>
          <w:rStyle w:val="IntenseEmphasis"/>
          <w:b w:val="0"/>
          <w:bCs w:val="0"/>
        </w:rPr>
      </w:pPr>
      <m:oMathPara>
        <m:oMath>
          <m:sSup>
            <m:sSupPr>
              <m:ctrlPr>
                <w:rPr>
                  <w:rStyle w:val="IntenseEmphasis"/>
                  <w:rFonts w:ascii="Cambria Math" w:hAnsi="Cambria Math"/>
                  <w:b w:val="0"/>
                  <w:bCs w:val="0"/>
                </w:rPr>
              </m:ctrlPr>
            </m:sSupPr>
            <m:e>
              <m:d>
                <m:dPr>
                  <m:ctrlPr>
                    <w:rPr>
                      <w:rStyle w:val="IntenseEmphasis"/>
                      <w:rFonts w:ascii="Cambria Math" w:hAnsi="Cambria Math"/>
                      <w:b w:val="0"/>
                      <w:bCs w:val="0"/>
                    </w:rPr>
                  </m:ctrlPr>
                </m:dPr>
                <m:e>
                  <m:r>
                    <w:rPr>
                      <w:rStyle w:val="IntenseEmphasis"/>
                      <w:rFonts w:ascii="Cambria Math" w:hAnsi="Cambria Math"/>
                    </w:rPr>
                    <m:t>x-20</m:t>
                  </m:r>
                </m:e>
              </m:d>
            </m:e>
            <m:sup>
              <m:r>
                <w:rPr>
                  <w:rStyle w:val="IntenseEmphasis"/>
                  <w:rFonts w:ascii="Cambria Math" w:hAnsi="Cambria Math"/>
                </w:rPr>
                <m:t>2</m:t>
              </m:r>
            </m:sup>
          </m:sSup>
          <m:r>
            <w:rPr>
              <w:rStyle w:val="IntenseEmphasis"/>
              <w:rFonts w:ascii="Cambria Math" w:hAnsi="Cambria Math"/>
            </w:rPr>
            <m:t>=16x+80</m:t>
          </m:r>
        </m:oMath>
      </m:oMathPara>
    </w:p>
    <w:p w14:paraId="51B15A42" w14:textId="781D66A5" w:rsidR="007D7074" w:rsidRPr="00D67315" w:rsidRDefault="00B93E25" w:rsidP="00BD3538">
      <w:pPr>
        <w:rPr>
          <w:rStyle w:val="IntenseEmphasis"/>
          <w:b w:val="0"/>
          <w:bCs w:val="0"/>
        </w:rPr>
      </w:pPr>
      <w:r w:rsidRPr="00D67315">
        <w:rPr>
          <w:rStyle w:val="IntenseEmphasis"/>
          <w:b w:val="0"/>
          <w:bCs w:val="0"/>
        </w:rPr>
        <w:t>Then</w:t>
      </w:r>
      <w:r w:rsidR="00F93961">
        <w:rPr>
          <w:rStyle w:val="IntenseEmphasis"/>
          <w:b w:val="0"/>
          <w:bCs w:val="0"/>
        </w:rPr>
        <w:t>,</w:t>
      </w:r>
      <w:r w:rsidRPr="00D67315">
        <w:rPr>
          <w:rStyle w:val="IntenseEmphasis"/>
          <w:b w:val="0"/>
          <w:bCs w:val="0"/>
        </w:rPr>
        <w:t xml:space="preserve"> I multiplied out the left side:</w:t>
      </w:r>
    </w:p>
    <w:p w14:paraId="363C586C" w14:textId="325D2B7B" w:rsidR="00B93E25" w:rsidRPr="00D67315" w:rsidRDefault="00000000" w:rsidP="00BD3538">
      <w:pPr>
        <w:rPr>
          <w:rStyle w:val="IntenseEmphasis"/>
          <w:b w:val="0"/>
          <w:bCs w:val="0"/>
        </w:rPr>
      </w:pPr>
      <m:oMathPara>
        <m:oMath>
          <m:sSup>
            <m:sSupPr>
              <m:ctrlPr>
                <w:rPr>
                  <w:rStyle w:val="IntenseEmphasis"/>
                  <w:rFonts w:ascii="Cambria Math" w:hAnsi="Cambria Math"/>
                  <w:b w:val="0"/>
                  <w:bCs w:val="0"/>
                </w:rPr>
              </m:ctrlPr>
            </m:sSupPr>
            <m:e>
              <m:r>
                <w:rPr>
                  <w:rStyle w:val="IntenseEmphasis"/>
                  <w:rFonts w:ascii="Cambria Math" w:hAnsi="Cambria Math"/>
                </w:rPr>
                <m:t>x</m:t>
              </m:r>
            </m:e>
            <m:sup>
              <m:r>
                <w:rPr>
                  <w:rStyle w:val="IntenseEmphasis"/>
                  <w:rFonts w:ascii="Cambria Math" w:hAnsi="Cambria Math"/>
                </w:rPr>
                <m:t>2</m:t>
              </m:r>
            </m:sup>
          </m:sSup>
          <m:r>
            <w:rPr>
              <w:rStyle w:val="IntenseEmphasis"/>
              <w:rFonts w:ascii="Cambria Math" w:hAnsi="Cambria Math"/>
            </w:rPr>
            <m:t>-40x+400=16x+80</m:t>
          </m:r>
        </m:oMath>
      </m:oMathPara>
    </w:p>
    <w:p w14:paraId="5D283DC2" w14:textId="1AF7C97F" w:rsidR="00B93E25" w:rsidRPr="00D67315" w:rsidRDefault="00B93E25" w:rsidP="00BD3538">
      <w:pPr>
        <w:rPr>
          <w:rStyle w:val="IntenseEmphasis"/>
          <w:b w:val="0"/>
          <w:bCs w:val="0"/>
        </w:rPr>
      </w:pPr>
      <w:r w:rsidRPr="00D67315">
        <w:rPr>
          <w:rStyle w:val="IntenseEmphasis"/>
          <w:b w:val="0"/>
          <w:bCs w:val="0"/>
        </w:rPr>
        <w:t>I wanted to get zero on one side</w:t>
      </w:r>
      <w:r w:rsidR="00F93961">
        <w:rPr>
          <w:rStyle w:val="IntenseEmphasis"/>
          <w:b w:val="0"/>
          <w:bCs w:val="0"/>
        </w:rPr>
        <w:t>,</w:t>
      </w:r>
      <w:r w:rsidRPr="00D67315">
        <w:rPr>
          <w:rStyle w:val="IntenseEmphasis"/>
          <w:b w:val="0"/>
          <w:bCs w:val="0"/>
        </w:rPr>
        <w:t xml:space="preserve"> so I subtracted 16</w:t>
      </w:r>
      <w:r w:rsidRPr="00F93961">
        <w:rPr>
          <w:rStyle w:val="IntenseEmphasis"/>
          <w:b w:val="0"/>
          <w:bCs w:val="0"/>
          <w:i/>
          <w:iCs/>
        </w:rPr>
        <w:t>x</w:t>
      </w:r>
      <w:r w:rsidRPr="00D67315">
        <w:rPr>
          <w:rStyle w:val="IntenseEmphasis"/>
          <w:b w:val="0"/>
          <w:bCs w:val="0"/>
        </w:rPr>
        <w:t xml:space="preserve"> and 80 from both sides:</w:t>
      </w:r>
    </w:p>
    <w:p w14:paraId="1249B014" w14:textId="5573C194" w:rsidR="00B93E25" w:rsidRPr="00D67315" w:rsidRDefault="00000000" w:rsidP="00BD3538">
      <w:pPr>
        <w:rPr>
          <w:rStyle w:val="IntenseEmphasis"/>
          <w:b w:val="0"/>
          <w:bCs w:val="0"/>
        </w:rPr>
      </w:pPr>
      <m:oMathPara>
        <m:oMath>
          <m:sSup>
            <m:sSupPr>
              <m:ctrlPr>
                <w:rPr>
                  <w:rStyle w:val="IntenseEmphasis"/>
                  <w:rFonts w:ascii="Cambria Math" w:hAnsi="Cambria Math"/>
                  <w:b w:val="0"/>
                  <w:bCs w:val="0"/>
                </w:rPr>
              </m:ctrlPr>
            </m:sSupPr>
            <m:e>
              <m:r>
                <w:rPr>
                  <w:rStyle w:val="IntenseEmphasis"/>
                  <w:rFonts w:ascii="Cambria Math" w:hAnsi="Cambria Math"/>
                </w:rPr>
                <m:t>x</m:t>
              </m:r>
            </m:e>
            <m:sup>
              <m:r>
                <w:rPr>
                  <w:rStyle w:val="IntenseEmphasis"/>
                  <w:rFonts w:ascii="Cambria Math" w:hAnsi="Cambria Math"/>
                </w:rPr>
                <m:t>2</m:t>
              </m:r>
            </m:sup>
          </m:sSup>
          <m:r>
            <w:rPr>
              <w:rStyle w:val="IntenseEmphasis"/>
              <w:rFonts w:ascii="Cambria Math" w:hAnsi="Cambria Math"/>
            </w:rPr>
            <m:t>-56x+320=0</m:t>
          </m:r>
        </m:oMath>
      </m:oMathPara>
    </w:p>
    <w:p w14:paraId="596A09CB" w14:textId="1859E7BE" w:rsidR="00B93E25" w:rsidRPr="00D67315" w:rsidRDefault="00B93E25" w:rsidP="00BD3538">
      <w:pPr>
        <w:rPr>
          <w:rStyle w:val="IntenseEmphasis"/>
          <w:b w:val="0"/>
          <w:bCs w:val="0"/>
        </w:rPr>
      </w:pPr>
      <w:r w:rsidRPr="00D67315">
        <w:rPr>
          <w:rStyle w:val="IntenseEmphasis"/>
          <w:b w:val="0"/>
          <w:bCs w:val="0"/>
        </w:rPr>
        <w:t>The easiest way to solve quadratic equations is the quadratic formula</w:t>
      </w:r>
      <w:r w:rsidR="00F93961">
        <w:rPr>
          <w:rStyle w:val="IntenseEmphasis"/>
          <w:b w:val="0"/>
          <w:bCs w:val="0"/>
        </w:rPr>
        <w:t>,</w:t>
      </w:r>
      <w:r w:rsidRPr="00D67315">
        <w:rPr>
          <w:rStyle w:val="IntenseEmphasis"/>
          <w:b w:val="0"/>
          <w:bCs w:val="0"/>
        </w:rPr>
        <w:t xml:space="preserve"> so I substituted </w:t>
      </w:r>
      <w:r w:rsidRPr="00F93961">
        <w:rPr>
          <w:rStyle w:val="IntenseEmphasis"/>
          <w:b w:val="0"/>
          <w:bCs w:val="0"/>
          <w:i/>
          <w:iCs/>
        </w:rPr>
        <w:t>a</w:t>
      </w:r>
      <w:r w:rsidR="00F93961">
        <w:rPr>
          <w:rStyle w:val="IntenseEmphasis"/>
          <w:b w:val="0"/>
          <w:bCs w:val="0"/>
        </w:rPr>
        <w:t> </w:t>
      </w:r>
      <w:r w:rsidRPr="00D67315">
        <w:rPr>
          <w:rStyle w:val="IntenseEmphasis"/>
          <w:b w:val="0"/>
          <w:bCs w:val="0"/>
        </w:rPr>
        <w:t>=</w:t>
      </w:r>
      <w:r w:rsidR="00F93961">
        <w:rPr>
          <w:rStyle w:val="IntenseEmphasis"/>
          <w:b w:val="0"/>
          <w:bCs w:val="0"/>
        </w:rPr>
        <w:t> </w:t>
      </w:r>
      <w:r w:rsidRPr="00D67315">
        <w:rPr>
          <w:rStyle w:val="IntenseEmphasis"/>
          <w:b w:val="0"/>
          <w:bCs w:val="0"/>
        </w:rPr>
        <w:t xml:space="preserve">1, </w:t>
      </w:r>
      <w:r w:rsidRPr="00F93961">
        <w:rPr>
          <w:rStyle w:val="IntenseEmphasis"/>
          <w:b w:val="0"/>
          <w:bCs w:val="0"/>
          <w:i/>
          <w:iCs/>
        </w:rPr>
        <w:t>b</w:t>
      </w:r>
      <w:r w:rsidR="00F93961">
        <w:rPr>
          <w:rStyle w:val="IntenseEmphasis"/>
          <w:b w:val="0"/>
          <w:bCs w:val="0"/>
        </w:rPr>
        <w:t> </w:t>
      </w:r>
      <w:r w:rsidRPr="00D67315">
        <w:rPr>
          <w:rStyle w:val="IntenseEmphasis"/>
          <w:b w:val="0"/>
          <w:bCs w:val="0"/>
        </w:rPr>
        <w:t>=</w:t>
      </w:r>
      <w:r w:rsidR="00F93961">
        <w:rPr>
          <w:rStyle w:val="IntenseEmphasis"/>
          <w:b w:val="0"/>
          <w:bCs w:val="0"/>
        </w:rPr>
        <w:t> </w:t>
      </w:r>
      <w:r w:rsidRPr="00D67315">
        <w:rPr>
          <w:rStyle w:val="IntenseEmphasis"/>
          <w:b w:val="0"/>
          <w:bCs w:val="0"/>
        </w:rPr>
        <w:t xml:space="preserve">-56, and </w:t>
      </w:r>
      <w:r w:rsidRPr="00F93961">
        <w:rPr>
          <w:rStyle w:val="IntenseEmphasis"/>
          <w:b w:val="0"/>
          <w:bCs w:val="0"/>
          <w:i/>
          <w:iCs/>
        </w:rPr>
        <w:t>c</w:t>
      </w:r>
      <w:r w:rsidR="00F93961">
        <w:rPr>
          <w:rStyle w:val="IntenseEmphasis"/>
          <w:b w:val="0"/>
          <w:bCs w:val="0"/>
        </w:rPr>
        <w:t> </w:t>
      </w:r>
      <w:r w:rsidRPr="00D67315">
        <w:rPr>
          <w:rStyle w:val="IntenseEmphasis"/>
          <w:b w:val="0"/>
          <w:bCs w:val="0"/>
        </w:rPr>
        <w:t>=</w:t>
      </w:r>
      <w:r w:rsidR="00F93961">
        <w:rPr>
          <w:rStyle w:val="IntenseEmphasis"/>
          <w:b w:val="0"/>
          <w:bCs w:val="0"/>
        </w:rPr>
        <w:t> </w:t>
      </w:r>
      <w:r w:rsidRPr="00D67315">
        <w:rPr>
          <w:rStyle w:val="IntenseEmphasis"/>
          <w:b w:val="0"/>
          <w:bCs w:val="0"/>
        </w:rPr>
        <w:t>320, and got</w:t>
      </w:r>
    </w:p>
    <w:p w14:paraId="1DB4037D" w14:textId="00A2AB45" w:rsidR="00B93E25" w:rsidRPr="00D67315" w:rsidRDefault="00D67315" w:rsidP="00BD3538">
      <w:pPr>
        <w:rPr>
          <w:rStyle w:val="IntenseEmphasis"/>
          <w:b w:val="0"/>
          <w:bCs w:val="0"/>
        </w:rPr>
      </w:pPr>
      <m:oMathPara>
        <m:oMath>
          <m:r>
            <w:rPr>
              <w:rStyle w:val="IntenseEmphasis"/>
              <w:rFonts w:ascii="Cambria Math" w:hAnsi="Cambria Math"/>
            </w:rPr>
            <m:t>x=</m:t>
          </m:r>
          <m:f>
            <m:fPr>
              <m:ctrlPr>
                <w:rPr>
                  <w:rStyle w:val="IntenseEmphasis"/>
                  <w:rFonts w:ascii="Cambria Math" w:hAnsi="Cambria Math"/>
                  <w:b w:val="0"/>
                  <w:bCs w:val="0"/>
                </w:rPr>
              </m:ctrlPr>
            </m:fPr>
            <m:num>
              <m:r>
                <w:rPr>
                  <w:rStyle w:val="IntenseEmphasis"/>
                  <w:rFonts w:ascii="Cambria Math" w:hAnsi="Cambria Math"/>
                </w:rPr>
                <m:t>-(-56)±</m:t>
              </m:r>
              <m:rad>
                <m:radPr>
                  <m:degHide m:val="1"/>
                  <m:ctrlPr>
                    <w:rPr>
                      <w:rStyle w:val="IntenseEmphasis"/>
                      <w:rFonts w:ascii="Cambria Math" w:hAnsi="Cambria Math"/>
                      <w:b w:val="0"/>
                      <w:bCs w:val="0"/>
                    </w:rPr>
                  </m:ctrlPr>
                </m:radPr>
                <m:deg/>
                <m:e>
                  <m:sSup>
                    <m:sSupPr>
                      <m:ctrlPr>
                        <w:rPr>
                          <w:rStyle w:val="IntenseEmphasis"/>
                          <w:rFonts w:ascii="Cambria Math" w:hAnsi="Cambria Math"/>
                          <w:b w:val="0"/>
                          <w:bCs w:val="0"/>
                        </w:rPr>
                      </m:ctrlPr>
                    </m:sSupPr>
                    <m:e>
                      <m:r>
                        <w:rPr>
                          <w:rStyle w:val="IntenseEmphasis"/>
                          <w:rFonts w:ascii="Cambria Math" w:hAnsi="Cambria Math"/>
                        </w:rPr>
                        <m:t>(-56)</m:t>
                      </m:r>
                    </m:e>
                    <m:sup>
                      <m:r>
                        <w:rPr>
                          <w:rStyle w:val="IntenseEmphasis"/>
                          <w:rFonts w:ascii="Cambria Math" w:hAnsi="Cambria Math"/>
                        </w:rPr>
                        <m:t>2</m:t>
                      </m:r>
                    </m:sup>
                  </m:sSup>
                  <m:r>
                    <w:rPr>
                      <w:rStyle w:val="IntenseEmphasis"/>
                      <w:rFonts w:ascii="Cambria Math" w:hAnsi="Cambria Math"/>
                    </w:rPr>
                    <m:t>-4(1)(320)</m:t>
                  </m:r>
                </m:e>
              </m:rad>
            </m:num>
            <m:den>
              <m:r>
                <w:rPr>
                  <w:rStyle w:val="IntenseEmphasis"/>
                  <w:rFonts w:ascii="Cambria Math" w:hAnsi="Cambria Math"/>
                </w:rPr>
                <m:t>2(1)</m:t>
              </m:r>
            </m:den>
          </m:f>
        </m:oMath>
      </m:oMathPara>
    </w:p>
    <w:p w14:paraId="18948372" w14:textId="04D33C2B" w:rsidR="00B93E25" w:rsidRPr="00D67315" w:rsidRDefault="00D67315" w:rsidP="00BD3538">
      <w:pPr>
        <w:rPr>
          <w:rStyle w:val="IntenseEmphasis"/>
          <w:b w:val="0"/>
          <w:bCs w:val="0"/>
        </w:rPr>
      </w:pPr>
      <m:oMathPara>
        <m:oMath>
          <m:r>
            <w:rPr>
              <w:rStyle w:val="IntenseEmphasis"/>
              <w:rFonts w:ascii="Cambria Math" w:hAnsi="Cambria Math"/>
            </w:rPr>
            <m:t>x=</m:t>
          </m:r>
          <m:f>
            <m:fPr>
              <m:ctrlPr>
                <w:rPr>
                  <w:rStyle w:val="IntenseEmphasis"/>
                  <w:rFonts w:ascii="Cambria Math" w:hAnsi="Cambria Math"/>
                  <w:b w:val="0"/>
                  <w:bCs w:val="0"/>
                </w:rPr>
              </m:ctrlPr>
            </m:fPr>
            <m:num>
              <m:r>
                <w:rPr>
                  <w:rStyle w:val="IntenseEmphasis"/>
                  <w:rFonts w:ascii="Cambria Math" w:hAnsi="Cambria Math"/>
                </w:rPr>
                <m:t>56±</m:t>
              </m:r>
              <m:rad>
                <m:radPr>
                  <m:degHide m:val="1"/>
                  <m:ctrlPr>
                    <w:rPr>
                      <w:rStyle w:val="IntenseEmphasis"/>
                      <w:rFonts w:ascii="Cambria Math" w:hAnsi="Cambria Math"/>
                      <w:b w:val="0"/>
                      <w:bCs w:val="0"/>
                    </w:rPr>
                  </m:ctrlPr>
                </m:radPr>
                <m:deg/>
                <m:e>
                  <m:r>
                    <w:rPr>
                      <w:rStyle w:val="IntenseEmphasis"/>
                      <w:rFonts w:ascii="Cambria Math" w:hAnsi="Cambria Math"/>
                    </w:rPr>
                    <m:t>1,856</m:t>
                  </m:r>
                </m:e>
              </m:rad>
            </m:num>
            <m:den>
              <m:r>
                <w:rPr>
                  <w:rStyle w:val="IntenseEmphasis"/>
                  <w:rFonts w:ascii="Cambria Math" w:hAnsi="Cambria Math"/>
                </w:rPr>
                <m:t>2</m:t>
              </m:r>
            </m:den>
          </m:f>
        </m:oMath>
      </m:oMathPara>
    </w:p>
    <w:p w14:paraId="4EEDE5B1" w14:textId="2608C6F7" w:rsidR="00B93E25" w:rsidRPr="00D67315" w:rsidRDefault="00D67315" w:rsidP="00BD3538">
      <w:pPr>
        <w:rPr>
          <w:rStyle w:val="IntenseEmphasis"/>
          <w:b w:val="0"/>
          <w:bCs w:val="0"/>
        </w:rPr>
      </w:pPr>
      <m:oMathPara>
        <m:oMath>
          <m:r>
            <w:rPr>
              <w:rStyle w:val="IntenseEmphasis"/>
              <w:rFonts w:ascii="Cambria Math" w:hAnsi="Cambria Math"/>
            </w:rPr>
            <m:t>x=25±4</m:t>
          </m:r>
          <m:rad>
            <m:radPr>
              <m:degHide m:val="1"/>
              <m:ctrlPr>
                <w:rPr>
                  <w:rStyle w:val="IntenseEmphasis"/>
                  <w:rFonts w:ascii="Cambria Math" w:hAnsi="Cambria Math"/>
                  <w:b w:val="0"/>
                  <w:bCs w:val="0"/>
                </w:rPr>
              </m:ctrlPr>
            </m:radPr>
            <m:deg/>
            <m:e>
              <m:r>
                <w:rPr>
                  <w:rStyle w:val="IntenseEmphasis"/>
                  <w:rFonts w:ascii="Cambria Math" w:hAnsi="Cambria Math"/>
                </w:rPr>
                <m:t>29</m:t>
              </m:r>
            </m:e>
          </m:rad>
        </m:oMath>
      </m:oMathPara>
    </w:p>
    <w:p w14:paraId="4634E6DB" w14:textId="6A3042F6" w:rsidR="00B93E25" w:rsidRPr="00D67315" w:rsidRDefault="00D67315" w:rsidP="00BD3538">
      <w:pPr>
        <w:rPr>
          <w:rStyle w:val="IntenseEmphasis"/>
          <w:b w:val="0"/>
          <w:bCs w:val="0"/>
        </w:rPr>
      </w:pPr>
      <m:oMathPara>
        <m:oMath>
          <m:r>
            <w:rPr>
              <w:rStyle w:val="IntenseEmphasis"/>
              <w:rFonts w:ascii="Cambria Math" w:hAnsi="Cambria Math"/>
            </w:rPr>
            <m:t>x≈6.459, 49.54</m:t>
          </m:r>
        </m:oMath>
      </m:oMathPara>
    </w:p>
    <w:p w14:paraId="2761EB28" w14:textId="325554A4" w:rsidR="00B93E25" w:rsidRPr="00D67315" w:rsidRDefault="00B93E25" w:rsidP="00B93E25">
      <w:pPr>
        <w:rPr>
          <w:rStyle w:val="IntenseEmphasis"/>
          <w:b w:val="0"/>
          <w:bCs w:val="0"/>
        </w:rPr>
      </w:pPr>
      <w:r w:rsidRPr="00D67315">
        <w:rPr>
          <w:rStyle w:val="IntenseEmphasis"/>
          <w:b w:val="0"/>
          <w:bCs w:val="0"/>
        </w:rPr>
        <w:t>So</w:t>
      </w:r>
      <w:r w:rsidR="00F93961">
        <w:rPr>
          <w:rStyle w:val="IntenseEmphasis"/>
          <w:b w:val="0"/>
          <w:bCs w:val="0"/>
        </w:rPr>
        <w:t>,</w:t>
      </w:r>
      <w:r w:rsidRPr="00D67315">
        <w:rPr>
          <w:rStyle w:val="IntenseEmphasis"/>
          <w:b w:val="0"/>
          <w:bCs w:val="0"/>
        </w:rPr>
        <w:t xml:space="preserve"> we can see that one of the solutions we found algebraically matches the one we could see in the graph. </w:t>
      </w:r>
    </w:p>
    <w:p w14:paraId="06EDAC71" w14:textId="478E4B41" w:rsidR="00B93E25" w:rsidRPr="00D67315" w:rsidRDefault="00B93E25" w:rsidP="00B93E25">
      <w:pPr>
        <w:rPr>
          <w:rStyle w:val="IntenseEmphasis"/>
          <w:b w:val="0"/>
          <w:bCs w:val="0"/>
        </w:rPr>
      </w:pPr>
      <w:r w:rsidRPr="00D67315">
        <w:rPr>
          <w:rStyle w:val="IntenseEmphasis"/>
          <w:b w:val="0"/>
          <w:bCs w:val="0"/>
        </w:rPr>
        <w:lastRenderedPageBreak/>
        <w:t xml:space="preserve">If we substitute </w:t>
      </w:r>
      <m:oMath>
        <m:r>
          <w:rPr>
            <w:rStyle w:val="IntenseEmphasis"/>
            <w:rFonts w:ascii="Cambria Math" w:hAnsi="Cambria Math"/>
          </w:rPr>
          <m:t>x=25-4</m:t>
        </m:r>
        <m:rad>
          <m:radPr>
            <m:degHide m:val="1"/>
            <m:ctrlPr>
              <w:rPr>
                <w:rStyle w:val="IntenseEmphasis"/>
                <w:rFonts w:ascii="Cambria Math" w:hAnsi="Cambria Math"/>
                <w:b w:val="0"/>
                <w:bCs w:val="0"/>
              </w:rPr>
            </m:ctrlPr>
          </m:radPr>
          <m:deg/>
          <m:e>
            <m:r>
              <w:rPr>
                <w:rStyle w:val="IntenseEmphasis"/>
                <w:rFonts w:ascii="Cambria Math" w:hAnsi="Cambria Math"/>
              </w:rPr>
              <m:t>29</m:t>
            </m:r>
          </m:e>
        </m:rad>
      </m:oMath>
      <w:r w:rsidR="00AA3CE6" w:rsidRPr="00D67315">
        <w:rPr>
          <w:rStyle w:val="IntenseEmphasis"/>
          <w:b w:val="0"/>
          <w:bCs w:val="0"/>
        </w:rPr>
        <w:t xml:space="preserve"> </w:t>
      </w:r>
      <w:r w:rsidRPr="00D67315">
        <w:rPr>
          <w:rStyle w:val="IntenseEmphasis"/>
          <w:b w:val="0"/>
          <w:bCs w:val="0"/>
        </w:rPr>
        <w:t xml:space="preserve">into </w:t>
      </w:r>
      <m:oMath>
        <m:r>
          <w:rPr>
            <w:rStyle w:val="IntenseEmphasis"/>
            <w:rFonts w:ascii="Cambria Math" w:hAnsi="Cambria Math"/>
          </w:rPr>
          <m:t>x=25-4</m:t>
        </m:r>
        <m:rad>
          <m:radPr>
            <m:degHide m:val="1"/>
            <m:ctrlPr>
              <w:rPr>
                <w:rStyle w:val="IntenseEmphasis"/>
                <w:rFonts w:ascii="Cambria Math" w:hAnsi="Cambria Math"/>
                <w:b w:val="0"/>
                <w:bCs w:val="0"/>
              </w:rPr>
            </m:ctrlPr>
          </m:radPr>
          <m:deg/>
          <m:e>
            <m:r>
              <w:rPr>
                <w:rStyle w:val="IntenseEmphasis"/>
                <w:rFonts w:ascii="Cambria Math" w:hAnsi="Cambria Math"/>
              </w:rPr>
              <m:t>29</m:t>
            </m:r>
          </m:e>
        </m:rad>
      </m:oMath>
      <w:r w:rsidRPr="00D67315">
        <w:rPr>
          <w:rStyle w:val="IntenseEmphasis"/>
          <w:b w:val="0"/>
          <w:bCs w:val="0"/>
        </w:rPr>
        <w:t>, we get</w:t>
      </w:r>
      <w:r w:rsidR="00F93961">
        <w:rPr>
          <w:rStyle w:val="IntenseEmphasis"/>
          <w:b w:val="0"/>
          <w:bCs w:val="0"/>
        </w:rPr>
        <w:br/>
      </w:r>
      <m:oMath>
        <m:r>
          <w:rPr>
            <w:rStyle w:val="IntenseEmphasis"/>
            <w:rFonts w:ascii="Cambria Math" w:hAnsi="Cambria Math"/>
          </w:rPr>
          <m:t>y=40</m:t>
        </m:r>
        <m:d>
          <m:dPr>
            <m:ctrlPr>
              <w:rPr>
                <w:rStyle w:val="IntenseEmphasis"/>
                <w:rFonts w:ascii="Cambria Math" w:hAnsi="Cambria Math"/>
                <w:b w:val="0"/>
                <w:bCs w:val="0"/>
              </w:rPr>
            </m:ctrlPr>
          </m:dPr>
          <m:e>
            <m:r>
              <w:rPr>
                <w:rStyle w:val="IntenseEmphasis"/>
                <w:rFonts w:ascii="Cambria Math" w:hAnsi="Cambria Math"/>
              </w:rPr>
              <m:t>25-4</m:t>
            </m:r>
            <m:rad>
              <m:radPr>
                <m:degHide m:val="1"/>
                <m:ctrlPr>
                  <w:rPr>
                    <w:rStyle w:val="IntenseEmphasis"/>
                    <w:rFonts w:ascii="Cambria Math" w:hAnsi="Cambria Math"/>
                    <w:b w:val="0"/>
                    <w:bCs w:val="0"/>
                  </w:rPr>
                </m:ctrlPr>
              </m:radPr>
              <m:deg/>
              <m:e>
                <m:r>
                  <w:rPr>
                    <w:rStyle w:val="IntenseEmphasis"/>
                    <w:rFonts w:ascii="Cambria Math" w:hAnsi="Cambria Math"/>
                  </w:rPr>
                  <m:t>29</m:t>
                </m:r>
              </m:e>
            </m:rad>
            <m:r>
              <w:rPr>
                <w:rStyle w:val="IntenseEmphasis"/>
                <w:rFonts w:ascii="Cambria Math" w:hAnsi="Cambria Math"/>
              </w:rPr>
              <m:t xml:space="preserve"> </m:t>
            </m:r>
          </m:e>
        </m:d>
        <m:r>
          <w:rPr>
            <w:rStyle w:val="IntenseEmphasis"/>
            <w:rFonts w:ascii="Cambria Math" w:hAnsi="Cambria Math"/>
          </w:rPr>
          <m:t>+200</m:t>
        </m:r>
      </m:oMath>
      <w:r w:rsidRPr="00D67315">
        <w:rPr>
          <w:rStyle w:val="IntenseEmphasis"/>
          <w:b w:val="0"/>
          <w:bCs w:val="0"/>
        </w:rPr>
        <w:t xml:space="preserve"> </w:t>
      </w:r>
      <w:r w:rsidRPr="00D67315">
        <w:rPr>
          <w:rStyle w:val="IntenseEmphasis"/>
          <w:rFonts w:cs="Arial"/>
          <w:b w:val="0"/>
          <w:bCs w:val="0"/>
        </w:rPr>
        <w:t>🡪</w:t>
      </w:r>
      <w:r w:rsidRPr="00D67315">
        <w:rPr>
          <w:rStyle w:val="IntenseEmphasis"/>
          <w:b w:val="0"/>
          <w:bCs w:val="0"/>
        </w:rPr>
        <w:t xml:space="preserve"> </w:t>
      </w:r>
      <m:oMath>
        <m:r>
          <w:rPr>
            <w:rStyle w:val="IntenseEmphasis"/>
            <w:rFonts w:ascii="Cambria Math" w:hAnsi="Cambria Math"/>
          </w:rPr>
          <m:t>y=1,200-160</m:t>
        </m:r>
        <m:rad>
          <m:radPr>
            <m:degHide m:val="1"/>
            <m:ctrlPr>
              <w:rPr>
                <w:rStyle w:val="IntenseEmphasis"/>
                <w:rFonts w:ascii="Cambria Math" w:hAnsi="Cambria Math"/>
                <w:b w:val="0"/>
                <w:bCs w:val="0"/>
              </w:rPr>
            </m:ctrlPr>
          </m:radPr>
          <m:deg/>
          <m:e>
            <m:r>
              <w:rPr>
                <w:rStyle w:val="IntenseEmphasis"/>
                <w:rFonts w:ascii="Cambria Math" w:hAnsi="Cambria Math"/>
              </w:rPr>
              <m:t>29</m:t>
            </m:r>
          </m:e>
        </m:rad>
        <m:r>
          <w:rPr>
            <w:rStyle w:val="IntenseEmphasis"/>
            <w:rFonts w:ascii="Cambria Math" w:hAnsi="Cambria Math"/>
          </w:rPr>
          <m:t>≈458.374</m:t>
        </m:r>
      </m:oMath>
      <w:r w:rsidRPr="00D67315">
        <w:rPr>
          <w:rStyle w:val="IntenseEmphasis"/>
          <w:b w:val="0"/>
          <w:bCs w:val="0"/>
        </w:rPr>
        <w:t>, which matches what we saw in the graph.</w:t>
      </w:r>
    </w:p>
    <w:p w14:paraId="3BEA23B2" w14:textId="2D09F954" w:rsidR="00415E98" w:rsidRPr="00F93961" w:rsidRDefault="00B93E25" w:rsidP="00415E98">
      <w:pPr>
        <w:pStyle w:val="Heading2B-Startofnewpage"/>
      </w:pPr>
      <w:bookmarkStart w:id="14" w:name="_Toc171516463"/>
      <w:r>
        <w:t>P</w:t>
      </w:r>
      <w:r w:rsidR="00F93961">
        <w:t>ART</w:t>
      </w:r>
      <w:r>
        <w:t xml:space="preserve"> 2</w:t>
      </w:r>
      <w:r w:rsidR="00415E98">
        <w:t>. Solving and Representing Linear Systems of Equations and Inequalities</w:t>
      </w:r>
      <w:r w:rsidR="00F93961">
        <w:t>:</w:t>
      </w:r>
      <w:r w:rsidR="00F93961" w:rsidRPr="00F93961">
        <w:t xml:space="preserve"> </w:t>
      </w:r>
      <w:r w:rsidR="00F93961">
        <w:t>Two Types of Bracelets</w:t>
      </w:r>
      <w:bookmarkEnd w:id="14"/>
    </w:p>
    <w:p w14:paraId="2BF424EC" w14:textId="7FDFD74A" w:rsidR="00415E98" w:rsidRDefault="00343ABE" w:rsidP="00415E98">
      <w:r>
        <w:t>T</w:t>
      </w:r>
      <w:r w:rsidR="00415E98">
        <w:t xml:space="preserve">his performance task outlines the following: </w:t>
      </w:r>
    </w:p>
    <w:p w14:paraId="50394641" w14:textId="72AED5C4" w:rsidR="00415E98" w:rsidRDefault="00415E98" w:rsidP="00415E98">
      <w:pPr>
        <w:pStyle w:val="List-Level1"/>
      </w:pPr>
      <w:r>
        <w:t xml:space="preserve">associated standards that will be assessed </w:t>
      </w:r>
    </w:p>
    <w:p w14:paraId="40490142" w14:textId="384BC0A2" w:rsidR="00415E98" w:rsidRDefault="00415E98" w:rsidP="00415E98">
      <w:pPr>
        <w:pStyle w:val="List-Level1"/>
      </w:pPr>
      <w:r>
        <w:t xml:space="preserve">rubrics that assess each item </w:t>
      </w:r>
    </w:p>
    <w:p w14:paraId="617B44B1" w14:textId="77777777" w:rsidR="00F93961" w:rsidRDefault="00F93961" w:rsidP="00F93961">
      <w:pPr>
        <w:pStyle w:val="List-Level1"/>
      </w:pPr>
      <w:r>
        <w:t>the student task requirements</w:t>
      </w:r>
    </w:p>
    <w:p w14:paraId="4BC20C0E" w14:textId="4D29C737" w:rsidR="00415E98" w:rsidRDefault="00415E98" w:rsidP="00415E98">
      <w:pPr>
        <w:pStyle w:val="List-Level1"/>
      </w:pPr>
      <w:r>
        <w:t xml:space="preserve">sample student responses </w:t>
      </w:r>
    </w:p>
    <w:p w14:paraId="6E554F13" w14:textId="6D87921E" w:rsidR="00415E98" w:rsidRDefault="00415E98" w:rsidP="00415E98">
      <w:r>
        <w:t>Teachers should familiarize themselves with the related standards, review the student task, peruse each item</w:t>
      </w:r>
      <w:r w:rsidR="001356F4">
        <w:t>’s</w:t>
      </w:r>
      <w:r>
        <w:t xml:space="preserve"> rubric, and view the sample student responses to sufficiently prepare for students to use this performance task to show proficiency in this task.</w:t>
      </w:r>
    </w:p>
    <w:p w14:paraId="5EA10D1F" w14:textId="77777777" w:rsidR="00415E98" w:rsidRDefault="00415E98" w:rsidP="00415E98">
      <w:pPr>
        <w:pStyle w:val="Heading3A"/>
      </w:pPr>
      <w:bookmarkStart w:id="15" w:name="_Toc171516464"/>
      <w:r>
        <w:t>Task Alignment to Key Elements of Big Ideas and Standards</w:t>
      </w:r>
      <w:bookmarkEnd w:id="15"/>
    </w:p>
    <w:p w14:paraId="58296946" w14:textId="10B5C1E7" w:rsidR="00415E98" w:rsidRDefault="00415E98" w:rsidP="00415E98">
      <w:r>
        <w:t xml:space="preserve">Clusters of content standards exist within the big ideas allowing the big ideas to demonstrate the central concepts and key understandings of the course content. The </w:t>
      </w:r>
      <w:r w:rsidR="00AE685A">
        <w:t>indicator statements</w:t>
      </w:r>
      <w:r>
        <w:t xml:space="preserve"> provide the teacher with the key concepts being evaluated in each Big Idea as well as the associated content standards centered within the Big Idea of this task come from the Mathematics Framework and are aligned to California</w:t>
      </w:r>
      <w:r w:rsidR="001356F4">
        <w:t>-</w:t>
      </w:r>
      <w:r>
        <w:t xml:space="preserve">adopted </w:t>
      </w:r>
      <w:r w:rsidR="00F93961">
        <w:t>m</w:t>
      </w:r>
      <w:r>
        <w:t xml:space="preserve">athematics state standards. </w:t>
      </w:r>
    </w:p>
    <w:p w14:paraId="479878A3" w14:textId="5516C507" w:rsidR="00737F6C" w:rsidRDefault="00415E98" w:rsidP="000614A9">
      <w:pPr>
        <w:pStyle w:val="Heading4A"/>
      </w:pPr>
      <w:r>
        <w:lastRenderedPageBreak/>
        <w:t xml:space="preserve">Systems of Equations: Big Idea </w:t>
      </w:r>
      <w:r w:rsidR="00AE685A">
        <w:t>Indicator</w:t>
      </w:r>
      <w:r w:rsidR="00B93E25">
        <w:t xml:space="preserve"> 1 </w:t>
      </w:r>
    </w:p>
    <w:p w14:paraId="1DF0F14C" w14:textId="48AB62D2" w:rsidR="00B93E25" w:rsidRDefault="00B93E25" w:rsidP="00B93E25">
      <w:r>
        <w:t xml:space="preserve">Students investigate real situations that include data for which systems of </w:t>
      </w:r>
      <w:r w:rsidR="001D5327">
        <w:t>one</w:t>
      </w:r>
      <w:r>
        <w:t xml:space="preserve"> or </w:t>
      </w:r>
      <w:r w:rsidR="001D5327">
        <w:t>two</w:t>
      </w:r>
      <w:r>
        <w:t xml:space="preserve"> equations or inequalities are helpful, paying attention to units. Investigations include linear, quadratic, and absolute value [relationships].</w:t>
      </w:r>
    </w:p>
    <w:p w14:paraId="1776C86D" w14:textId="1B44DF3D" w:rsidR="00415E98" w:rsidRPr="009D7920" w:rsidRDefault="00415E98" w:rsidP="009D7920">
      <w:pPr>
        <w:pStyle w:val="Heading5A"/>
      </w:pPr>
      <w:r>
        <w:t>Related Standards</w:t>
      </w:r>
    </w:p>
    <w:p w14:paraId="3F65BB2A" w14:textId="77777777" w:rsidR="00B93E25" w:rsidRPr="0027283B" w:rsidRDefault="00B93E25" w:rsidP="00415E98">
      <w:pPr>
        <w:pStyle w:val="TableBullets"/>
        <w:rPr>
          <w:color w:val="383838" w:themeColor="text1"/>
        </w:rPr>
      </w:pPr>
      <w:r w:rsidRPr="0027283B">
        <w:rPr>
          <w:b/>
          <w:bCs/>
          <w:color w:val="383838" w:themeColor="text1"/>
        </w:rPr>
        <w:t>Solve systems of equations.</w:t>
      </w:r>
      <w:r w:rsidRPr="0027283B">
        <w:rPr>
          <w:color w:val="383838" w:themeColor="text1"/>
        </w:rPr>
        <w:t xml:space="preserve"> [Linear-linear and linear-quadratic]</w:t>
      </w:r>
    </w:p>
    <w:p w14:paraId="3CCA09D5" w14:textId="4568EF67" w:rsidR="00B93E25" w:rsidRDefault="00B93E25" w:rsidP="00415E98">
      <w:pPr>
        <w:pStyle w:val="List-Level2"/>
      </w:pPr>
      <w:r w:rsidRPr="0027283B">
        <w:rPr>
          <w:i/>
          <w:iCs/>
          <w:color w:val="383838" w:themeColor="text1"/>
        </w:rPr>
        <w:t xml:space="preserve">(Item 2) </w:t>
      </w:r>
      <w:r w:rsidRPr="0027283B">
        <w:rPr>
          <w:b/>
          <w:bCs/>
          <w:color w:val="383838" w:themeColor="text1"/>
        </w:rPr>
        <w:t>A-REI.6</w:t>
      </w:r>
      <w:r w:rsidRPr="0027283B">
        <w:rPr>
          <w:color w:val="383838" w:themeColor="text1"/>
        </w:rPr>
        <w:t xml:space="preserve"> Solve systems of linear equations exactly </w:t>
      </w:r>
      <w:r>
        <w:t>and approximately (</w:t>
      </w:r>
      <w:r w:rsidR="005F7A36">
        <w:t>for example</w:t>
      </w:r>
      <w:r>
        <w:t>, with graphs), focusing on pairs of linear equations in two variables.</w:t>
      </w:r>
    </w:p>
    <w:p w14:paraId="2DE80679" w14:textId="62D66371" w:rsidR="00B93E25" w:rsidRDefault="00B93E25" w:rsidP="00415E98">
      <w:pPr>
        <w:pStyle w:val="List-Level1"/>
      </w:pPr>
      <w:r w:rsidRPr="0027283B">
        <w:rPr>
          <w:b/>
          <w:bCs/>
        </w:rPr>
        <w:t>Represent and solve equations and inequalities graphically.</w:t>
      </w:r>
      <w:r>
        <w:t xml:space="preserve"> [Linear and exponential</w:t>
      </w:r>
      <w:r w:rsidR="00F93961">
        <w:t>;</w:t>
      </w:r>
      <w:r>
        <w:t>* learn as general principle.]</w:t>
      </w:r>
    </w:p>
    <w:p w14:paraId="394D1E7C" w14:textId="1BDFA48F" w:rsidR="00B93E25" w:rsidRDefault="00B93E25" w:rsidP="00415E98">
      <w:pPr>
        <w:pStyle w:val="List-Level2"/>
      </w:pPr>
      <w:r w:rsidRPr="0027283B">
        <w:rPr>
          <w:i/>
          <w:iCs/>
        </w:rPr>
        <w:t>(Item 2)</w:t>
      </w:r>
      <w:r>
        <w:t xml:space="preserve"> </w:t>
      </w:r>
      <w:r w:rsidRPr="0027283B">
        <w:rPr>
          <w:b/>
          <w:bCs/>
        </w:rPr>
        <w:t>A-REI.1</w:t>
      </w:r>
      <w:r w:rsidR="0027283B">
        <w:rPr>
          <w:b/>
          <w:bCs/>
        </w:rPr>
        <w:t>2</w:t>
      </w:r>
      <w:r>
        <w:t xml:space="preserve"> Graph the solutions to a linear inequality in two variables as a half-plane (excluding the boundary in the case of a strict inequality),</w:t>
      </w:r>
      <w:r w:rsidR="0027283B">
        <w:t xml:space="preserve"> </w:t>
      </w:r>
      <w:r>
        <w:t>and graph the solution set to a system of linear inequalities in two variables as the intersection of the corresponding half-planes.</w:t>
      </w:r>
    </w:p>
    <w:p w14:paraId="5E973C4F" w14:textId="37352D39" w:rsidR="00B93E25" w:rsidRDefault="00B93E25" w:rsidP="00415E98">
      <w:pPr>
        <w:pStyle w:val="List-Level1"/>
      </w:pPr>
      <w:r w:rsidRPr="0027283B">
        <w:rPr>
          <w:b/>
          <w:bCs/>
        </w:rPr>
        <w:t>Interpret the structure of expressions.</w:t>
      </w:r>
      <w:r>
        <w:t xml:space="preserve"> </w:t>
      </w:r>
      <w:r w:rsidR="0027283B" w:rsidRPr="0027283B">
        <w:t>[Linear expressions and exponential expressions with integer exponents]</w:t>
      </w:r>
    </w:p>
    <w:p w14:paraId="6AF1848E" w14:textId="7B9792C1" w:rsidR="00B93E25" w:rsidRDefault="00B93E25" w:rsidP="00415E98">
      <w:pPr>
        <w:pStyle w:val="List-Level2"/>
      </w:pPr>
      <w:r w:rsidRPr="0027283B">
        <w:rPr>
          <w:i/>
          <w:iCs/>
        </w:rPr>
        <w:t>(Item 1)</w:t>
      </w:r>
      <w:r>
        <w:t xml:space="preserve"> </w:t>
      </w:r>
      <w:r w:rsidRPr="0027283B">
        <w:rPr>
          <w:b/>
          <w:bCs/>
        </w:rPr>
        <w:t>A-SSE.1</w:t>
      </w:r>
      <w:r>
        <w:t xml:space="preserve"> Interpret expressions that represent a quantity in terms of its context.</w:t>
      </w:r>
    </w:p>
    <w:p w14:paraId="4E771DF7" w14:textId="2A309C5A" w:rsidR="00B93E25" w:rsidRDefault="0027283B" w:rsidP="00415E98">
      <w:pPr>
        <w:pStyle w:val="List-Level3"/>
      </w:pPr>
      <w:r w:rsidRPr="0027283B">
        <w:rPr>
          <w:b/>
          <w:bCs/>
        </w:rPr>
        <w:t>A-SSE.1</w:t>
      </w:r>
      <w:r>
        <w:rPr>
          <w:b/>
          <w:bCs/>
        </w:rPr>
        <w:t>a</w:t>
      </w:r>
      <w:r>
        <w:t xml:space="preserve"> </w:t>
      </w:r>
      <w:r w:rsidR="00B93E25">
        <w:t>Interpret parts of an expression, such as terms, factors, and coefficients.</w:t>
      </w:r>
    </w:p>
    <w:p w14:paraId="16977D95" w14:textId="1CD6A4AE" w:rsidR="00B93E25" w:rsidRDefault="0027283B" w:rsidP="00415E98">
      <w:pPr>
        <w:pStyle w:val="List-Level3"/>
      </w:pPr>
      <w:r w:rsidRPr="0027283B">
        <w:rPr>
          <w:b/>
          <w:bCs/>
        </w:rPr>
        <w:t>A-SSE.1</w:t>
      </w:r>
      <w:r>
        <w:rPr>
          <w:b/>
          <w:bCs/>
        </w:rPr>
        <w:t>b</w:t>
      </w:r>
      <w:r>
        <w:t xml:space="preserve"> </w:t>
      </w:r>
      <w:r w:rsidR="00B93E25">
        <w:t>Interpret complicated expressions by viewing one or more of their parts as a single entity. For example, interpret P(1</w:t>
      </w:r>
      <w:r w:rsidR="001356F4">
        <w:t> </w:t>
      </w:r>
      <w:r w:rsidR="00B93E25">
        <w:t>+</w:t>
      </w:r>
      <w:r w:rsidR="001356F4">
        <w:t> </w:t>
      </w:r>
      <w:r w:rsidR="00B93E25" w:rsidRPr="00343ABE">
        <w:rPr>
          <w:i/>
          <w:iCs/>
        </w:rPr>
        <w:t>r</w:t>
      </w:r>
      <w:r w:rsidR="00B93E25">
        <w:t>)</w:t>
      </w:r>
      <w:r w:rsidR="00B93E25" w:rsidRPr="00343ABE">
        <w:rPr>
          <w:i/>
          <w:iCs/>
        </w:rPr>
        <w:t>n</w:t>
      </w:r>
      <w:r w:rsidR="00B93E25">
        <w:t xml:space="preserve"> as the product of P and a factor not depending on P.</w:t>
      </w:r>
    </w:p>
    <w:p w14:paraId="3DA3DB7D" w14:textId="3AE99C51" w:rsidR="00737F6C" w:rsidRPr="000614A9" w:rsidRDefault="00415E98" w:rsidP="000614A9">
      <w:pPr>
        <w:pStyle w:val="Heading4A"/>
      </w:pPr>
      <w:r w:rsidRPr="000614A9">
        <w:lastRenderedPageBreak/>
        <w:t xml:space="preserve">Systems of Equations: Big Idea </w:t>
      </w:r>
      <w:r w:rsidR="00AE685A">
        <w:t>Indicator</w:t>
      </w:r>
      <w:r w:rsidR="00737F6C" w:rsidRPr="000614A9">
        <w:t xml:space="preserve"> 2 </w:t>
      </w:r>
    </w:p>
    <w:p w14:paraId="008AA02F" w14:textId="1751F154" w:rsidR="00737F6C" w:rsidRDefault="00737F6C" w:rsidP="00737F6C">
      <w:r>
        <w:t>Students use technology tools strategically to find [systems’] solutions and approximate solutions, [construct] viable arguments, [interpret] the meaning of the results, and [communicate] them in multidimensional ways.</w:t>
      </w:r>
    </w:p>
    <w:p w14:paraId="3B775B32" w14:textId="31216A10" w:rsidR="00415E98" w:rsidRPr="009D7920" w:rsidRDefault="00415E98" w:rsidP="009D7920">
      <w:pPr>
        <w:pStyle w:val="Heading5A"/>
      </w:pPr>
      <w:r>
        <w:t>Related Standards</w:t>
      </w:r>
    </w:p>
    <w:p w14:paraId="612FDBDA" w14:textId="77777777" w:rsidR="00737F6C" w:rsidRDefault="00737F6C" w:rsidP="00415E98">
      <w:pPr>
        <w:pStyle w:val="List-Level1"/>
      </w:pPr>
      <w:r w:rsidRPr="0027283B">
        <w:rPr>
          <w:b/>
          <w:bCs/>
        </w:rPr>
        <w:t>Represent and solve equations and inequalities graphically.</w:t>
      </w:r>
      <w:r>
        <w:t xml:space="preserve"> [Linear and exponential*; learn as general principle.]</w:t>
      </w:r>
    </w:p>
    <w:p w14:paraId="0132FB35" w14:textId="3E931E52" w:rsidR="00B93E25" w:rsidRDefault="00737F6C" w:rsidP="00415E98">
      <w:pPr>
        <w:pStyle w:val="List-Level2"/>
      </w:pPr>
      <w:r w:rsidRPr="0027283B">
        <w:rPr>
          <w:i/>
          <w:iCs/>
        </w:rPr>
        <w:t>(Item 2)</w:t>
      </w:r>
      <w:r>
        <w:t xml:space="preserve"> </w:t>
      </w:r>
      <w:r w:rsidRPr="0027283B">
        <w:rPr>
          <w:b/>
          <w:bCs/>
        </w:rPr>
        <w:t>A-REI.11</w:t>
      </w:r>
      <w:r>
        <w:t xml:space="preserve"> </w:t>
      </w:r>
      <w:r w:rsidR="0027283B" w:rsidRPr="00466494">
        <w:t xml:space="preserve">Explain why the </w:t>
      </w:r>
      <w:r w:rsidR="0027283B" w:rsidRPr="002E61DA">
        <w:rPr>
          <w:i/>
          <w:iCs/>
        </w:rPr>
        <w:t>x</w:t>
      </w:r>
      <w:r w:rsidR="0027283B" w:rsidRPr="00466494">
        <w:t xml:space="preserve">-coordinates of the points where the graphs of the equations </w:t>
      </w:r>
      <w:r w:rsidR="0027283B" w:rsidRPr="002E61DA">
        <w:rPr>
          <w:i/>
          <w:iCs/>
        </w:rPr>
        <w:t>y</w:t>
      </w:r>
      <w:r w:rsidR="0027283B">
        <w:t> </w:t>
      </w:r>
      <w:r w:rsidR="0027283B" w:rsidRPr="00466494">
        <w:t>=</w:t>
      </w:r>
      <w:r w:rsidR="0027283B">
        <w:t> </w:t>
      </w:r>
      <w:r w:rsidR="0027283B" w:rsidRPr="002E61DA">
        <w:rPr>
          <w:i/>
          <w:iCs/>
        </w:rPr>
        <w:t>f</w:t>
      </w:r>
      <w:r w:rsidR="0027283B" w:rsidRPr="00466494">
        <w:t>(</w:t>
      </w:r>
      <w:r w:rsidR="0027283B" w:rsidRPr="002E61DA">
        <w:rPr>
          <w:i/>
          <w:iCs/>
        </w:rPr>
        <w:t>x</w:t>
      </w:r>
      <w:r w:rsidR="0027283B" w:rsidRPr="00466494">
        <w:t xml:space="preserve">) and </w:t>
      </w:r>
      <w:r w:rsidR="0027283B" w:rsidRPr="0027283B">
        <w:rPr>
          <w:i/>
          <w:iCs/>
        </w:rPr>
        <w:t>y</w:t>
      </w:r>
      <w:r w:rsidR="0027283B" w:rsidRPr="00466494">
        <w:t xml:space="preserve"> = </w:t>
      </w:r>
      <w:r w:rsidR="0027283B" w:rsidRPr="0027283B">
        <w:rPr>
          <w:i/>
          <w:iCs/>
        </w:rPr>
        <w:t>g</w:t>
      </w:r>
      <w:r w:rsidR="0027283B" w:rsidRPr="00466494">
        <w:t>(</w:t>
      </w:r>
      <w:r w:rsidR="0027283B" w:rsidRPr="0027283B">
        <w:rPr>
          <w:i/>
          <w:iCs/>
        </w:rPr>
        <w:t>x</w:t>
      </w:r>
      <w:r w:rsidR="0027283B" w:rsidRPr="00466494">
        <w:t>) intersect are the solutions of the equation</w:t>
      </w:r>
      <w:r w:rsidR="0027283B" w:rsidRPr="0027283B">
        <w:rPr>
          <w:i/>
          <w:iCs/>
        </w:rPr>
        <w:t xml:space="preserve"> f</w:t>
      </w:r>
      <w:r w:rsidR="0027283B" w:rsidRPr="00466494">
        <w:t>(</w:t>
      </w:r>
      <w:r w:rsidR="0027283B" w:rsidRPr="0027283B">
        <w:rPr>
          <w:i/>
          <w:iCs/>
        </w:rPr>
        <w:t>x</w:t>
      </w:r>
      <w:r w:rsidR="0027283B" w:rsidRPr="00466494">
        <w:t xml:space="preserve">) = </w:t>
      </w:r>
      <w:r w:rsidR="0027283B" w:rsidRPr="0027283B">
        <w:rPr>
          <w:i/>
          <w:iCs/>
        </w:rPr>
        <w:t>g</w:t>
      </w:r>
      <w:r w:rsidR="0027283B" w:rsidRPr="00466494">
        <w:t>(</w:t>
      </w:r>
      <w:r w:rsidR="0027283B" w:rsidRPr="0027283B">
        <w:rPr>
          <w:i/>
          <w:iCs/>
        </w:rPr>
        <w:t>x</w:t>
      </w:r>
      <w:r w:rsidR="0027283B" w:rsidRPr="00466494">
        <w:t xml:space="preserve">); find the solutions approximately, </w:t>
      </w:r>
      <w:r w:rsidR="0027283B">
        <w:t>(for example</w:t>
      </w:r>
      <w:r w:rsidR="0027283B" w:rsidRPr="00466494">
        <w:t>, using technology to graph the functions, make tables of values, or find successive approximations</w:t>
      </w:r>
      <w:r w:rsidR="005F7A36">
        <w:t>).</w:t>
      </w:r>
      <w:r w:rsidR="005F7A36" w:rsidRPr="00466494">
        <w:t xml:space="preserve"> </w:t>
      </w:r>
      <w:r w:rsidR="005F7A36" w:rsidRPr="005F7A36">
        <w:t xml:space="preserve">Include cases where </w:t>
      </w:r>
      <w:r w:rsidR="005F7A36" w:rsidRPr="005F7A36">
        <w:rPr>
          <w:i/>
          <w:iCs/>
        </w:rPr>
        <w:t>f</w:t>
      </w:r>
      <w:r w:rsidR="005F7A36" w:rsidRPr="005F7A36">
        <w:t>(</w:t>
      </w:r>
      <w:r w:rsidR="005F7A36" w:rsidRPr="005F7A36">
        <w:rPr>
          <w:i/>
          <w:iCs/>
        </w:rPr>
        <w:t>x</w:t>
      </w:r>
      <w:r w:rsidR="005F7A36" w:rsidRPr="005F7A36">
        <w:t xml:space="preserve">) and/or </w:t>
      </w:r>
      <w:r w:rsidR="005F7A36" w:rsidRPr="005F7A36">
        <w:rPr>
          <w:i/>
          <w:iCs/>
        </w:rPr>
        <w:t>g</w:t>
      </w:r>
      <w:r w:rsidR="005F7A36" w:rsidRPr="005F7A36">
        <w:t>(</w:t>
      </w:r>
      <w:r w:rsidR="005F7A36" w:rsidRPr="005F7A36">
        <w:rPr>
          <w:i/>
          <w:iCs/>
        </w:rPr>
        <w:t>x</w:t>
      </w:r>
      <w:r w:rsidR="005F7A36" w:rsidRPr="005F7A36">
        <w:t>) are linear, polynomial, rational, absolute value, exponential, and logarithmic functions.</w:t>
      </w:r>
    </w:p>
    <w:p w14:paraId="4F14375B" w14:textId="77777777" w:rsidR="009D7920" w:rsidRDefault="009D7920">
      <w:pPr>
        <w:spacing w:after="0" w:line="240" w:lineRule="auto"/>
        <w:rPr>
          <w:bCs/>
          <w:color w:val="534EA1" w:themeColor="accent2"/>
          <w:sz w:val="32"/>
          <w:szCs w:val="32"/>
        </w:rPr>
      </w:pPr>
      <w:r>
        <w:br w:type="page"/>
      </w:r>
    </w:p>
    <w:p w14:paraId="1D19EFAC" w14:textId="7AEF72CE" w:rsidR="00737F6C" w:rsidRPr="00FA0DB4" w:rsidRDefault="00415E98" w:rsidP="00AD0055">
      <w:pPr>
        <w:pStyle w:val="Heading3A"/>
      </w:pPr>
      <w:bookmarkStart w:id="16" w:name="_Toc171516465"/>
      <w:r>
        <w:lastRenderedPageBreak/>
        <w:t>Part 2</w:t>
      </w:r>
      <w:r w:rsidR="00AD0055">
        <w:t>.</w:t>
      </w:r>
      <w:r>
        <w:t xml:space="preserve"> </w:t>
      </w:r>
      <w:r w:rsidR="00AD0055">
        <w:t>Items</w:t>
      </w:r>
      <w:bookmarkEnd w:id="16"/>
    </w:p>
    <w:p w14:paraId="070C598D" w14:textId="359171B1" w:rsidR="00737F6C" w:rsidRPr="007E5E7E" w:rsidRDefault="00737F6C" w:rsidP="00737F6C">
      <w:r w:rsidRPr="007E5E7E">
        <w:t xml:space="preserve">The following year, Deborah’s club </w:t>
      </w:r>
      <w:r w:rsidR="00887B42" w:rsidRPr="007E5E7E">
        <w:t>decided</w:t>
      </w:r>
      <w:r w:rsidRPr="007E5E7E">
        <w:t xml:space="preserve"> that they w</w:t>
      </w:r>
      <w:r w:rsidR="001356F4">
        <w:t>ould</w:t>
      </w:r>
      <w:r w:rsidRPr="007E5E7E">
        <w:t xml:space="preserve"> offer two different types of spirit bracelets</w:t>
      </w:r>
      <w:r w:rsidR="00AD0055">
        <w:t>—</w:t>
      </w:r>
      <w:r w:rsidRPr="007E5E7E">
        <w:t xml:space="preserve">Basic Spirit Bracelets and </w:t>
      </w:r>
      <w:r>
        <w:t>Ornate</w:t>
      </w:r>
      <w:r w:rsidRPr="007E5E7E">
        <w:t xml:space="preserve"> Spirit Bracelets. They </w:t>
      </w:r>
      <w:r w:rsidR="00AD0055" w:rsidRPr="007E5E7E">
        <w:t>decided</w:t>
      </w:r>
      <w:r w:rsidRPr="007E5E7E">
        <w:t xml:space="preserve"> to sell the basic bracelets for $5 each and the </w:t>
      </w:r>
      <w:r>
        <w:t>ornate</w:t>
      </w:r>
      <w:r w:rsidRPr="007E5E7E">
        <w:t xml:space="preserve"> bracelets for $8 each. Their fundraising goal is to make more than $5,000. A local craft store has donated enough materials to make up to 800 bracelets total, but the club need</w:t>
      </w:r>
      <w:r w:rsidR="006F21B3">
        <w:t>s</w:t>
      </w:r>
      <w:r w:rsidRPr="007E5E7E">
        <w:t xml:space="preserve"> to decide how many of each type to make. </w:t>
      </w:r>
    </w:p>
    <w:p w14:paraId="691788DC" w14:textId="130FE5CF" w:rsidR="00737F6C" w:rsidRDefault="00737F6C" w:rsidP="00887B42">
      <w:pPr>
        <w:pStyle w:val="Heading4A"/>
      </w:pPr>
      <w:r w:rsidRPr="007E1DE9">
        <w:t>Item 1</w:t>
      </w:r>
    </w:p>
    <w:p w14:paraId="5C86A01F" w14:textId="401FAC11" w:rsidR="0018097C" w:rsidRDefault="0018097C" w:rsidP="0018097C">
      <w:r>
        <w:t>Item 1 has no sub-items. Please complete the task below.</w:t>
      </w:r>
    </w:p>
    <w:p w14:paraId="704CF541" w14:textId="43A5B598" w:rsidR="0018097C" w:rsidRDefault="0018097C" w:rsidP="0018097C">
      <w:pPr>
        <w:pStyle w:val="Heading5A"/>
      </w:pPr>
      <w:r>
        <w:t>Item 1 Task</w:t>
      </w:r>
    </w:p>
    <w:p w14:paraId="7FD4354F" w14:textId="27C35ADC" w:rsidR="00737F6C" w:rsidRDefault="00737F6C" w:rsidP="00737F6C">
      <w:r w:rsidRPr="007E5E7E">
        <w:t xml:space="preserve">Create a system of inequalities that represents the constraints in this </w:t>
      </w:r>
      <w:sdt>
        <w:sdtPr>
          <w:tag w:val="goog_rdk_139"/>
          <w:id w:val="-1776095746"/>
        </w:sdtPr>
        <w:sdtContent>
          <w:r w:rsidRPr="007E5E7E">
            <w:t>situation and</w:t>
          </w:r>
        </w:sdtContent>
      </w:sdt>
      <w:r w:rsidRPr="007E5E7E">
        <w:t xml:space="preserve"> explain how we can see that the different elements of the system (terms, coefficients, variables, operations, inequality symbols) match the situation that is described</w:t>
      </w:r>
      <w:r w:rsidR="00F83CF4">
        <w:t xml:space="preserve"> </w:t>
      </w:r>
      <w:r w:rsidR="001356F4">
        <w:br/>
      </w:r>
      <w:r w:rsidR="00F83CF4">
        <w:t>(</w:t>
      </w:r>
      <w:r w:rsidR="00F83CF4" w:rsidRPr="0027283B">
        <w:rPr>
          <w:b/>
          <w:bCs/>
        </w:rPr>
        <w:t>A-SSE.1</w:t>
      </w:r>
      <w:r w:rsidR="00F83CF4">
        <w:rPr>
          <w:b/>
          <w:bCs/>
        </w:rPr>
        <w:t>a, b</w:t>
      </w:r>
      <w:r w:rsidR="00F83CF4">
        <w:t>)</w:t>
      </w:r>
      <w:r w:rsidRPr="007E5E7E">
        <w:t>.</w:t>
      </w:r>
    </w:p>
    <w:p w14:paraId="215C4EBF" w14:textId="48409785" w:rsidR="00415E98" w:rsidRPr="009D7920" w:rsidRDefault="00415E98" w:rsidP="009D7920">
      <w:pPr>
        <w:pStyle w:val="Heading6A"/>
      </w:pPr>
      <w:r>
        <w:t>A Rubric for Assessing a Response to Item 1</w:t>
      </w:r>
    </w:p>
    <w:p w14:paraId="79CD0997" w14:textId="045089A0" w:rsidR="00737F6C" w:rsidRDefault="00737F6C" w:rsidP="0027283B">
      <w:pPr>
        <w:pStyle w:val="List-Level1"/>
        <w:numPr>
          <w:ilvl w:val="0"/>
          <w:numId w:val="0"/>
        </w:numPr>
      </w:pPr>
      <w:r w:rsidRPr="0027283B">
        <w:rPr>
          <w:b/>
          <w:bCs/>
        </w:rPr>
        <w:t>A-SSE.1</w:t>
      </w:r>
      <w:r>
        <w:t xml:space="preserve"> Interpret expressions that represent a quantity in terms of its context.</w:t>
      </w:r>
    </w:p>
    <w:p w14:paraId="3D15FE16" w14:textId="77777777" w:rsidR="0027283B" w:rsidRDefault="0027283B" w:rsidP="0027283B">
      <w:pPr>
        <w:pStyle w:val="List-Level1"/>
      </w:pPr>
      <w:r w:rsidRPr="0027283B">
        <w:rPr>
          <w:b/>
          <w:bCs/>
        </w:rPr>
        <w:t>A-SSE.1</w:t>
      </w:r>
      <w:r>
        <w:rPr>
          <w:b/>
          <w:bCs/>
        </w:rPr>
        <w:t>a</w:t>
      </w:r>
      <w:r>
        <w:t xml:space="preserve"> Interpret parts of an expression, such as terms, factors, and coefficients.</w:t>
      </w:r>
    </w:p>
    <w:p w14:paraId="7A9EE722" w14:textId="3C2EA29D" w:rsidR="0027283B" w:rsidRDefault="0027283B" w:rsidP="0027283B">
      <w:pPr>
        <w:pStyle w:val="List-Level1"/>
      </w:pPr>
      <w:r w:rsidRPr="0027283B">
        <w:rPr>
          <w:b/>
          <w:bCs/>
        </w:rPr>
        <w:t>A-SSE.1</w:t>
      </w:r>
      <w:r>
        <w:rPr>
          <w:b/>
          <w:bCs/>
        </w:rPr>
        <w:t>b</w:t>
      </w:r>
      <w:r>
        <w:t xml:space="preserve"> Interpret complicated expressions by viewing one or more of their parts as a single entity. For example, interpret P(1</w:t>
      </w:r>
      <w:r w:rsidR="00564DC3">
        <w:t> </w:t>
      </w:r>
      <w:r>
        <w:t>+</w:t>
      </w:r>
      <w:r w:rsidR="00564DC3">
        <w:t> </w:t>
      </w:r>
      <w:r w:rsidRPr="00343ABE">
        <w:rPr>
          <w:i/>
          <w:iCs/>
        </w:rPr>
        <w:t>r</w:t>
      </w:r>
      <w:r>
        <w:t>)</w:t>
      </w:r>
      <w:r w:rsidRPr="00343ABE">
        <w:rPr>
          <w:i/>
          <w:iCs/>
        </w:rPr>
        <w:t>n</w:t>
      </w:r>
      <w:r>
        <w:t xml:space="preserve"> as the product of P and a factor not depending on P.</w:t>
      </w:r>
    </w:p>
    <w:p w14:paraId="6401B748" w14:textId="77777777" w:rsidR="009D7920" w:rsidRDefault="009D7920">
      <w:pPr>
        <w:spacing w:after="0" w:line="240" w:lineRule="auto"/>
        <w:rPr>
          <w:bCs/>
          <w:color w:val="534EA1" w:themeColor="accent2"/>
          <w:sz w:val="28"/>
          <w:szCs w:val="26"/>
        </w:rPr>
      </w:pPr>
      <w:r>
        <w:br w:type="page"/>
      </w:r>
    </w:p>
    <w:p w14:paraId="58CCA32B" w14:textId="6D2949D1" w:rsidR="001B6BA7" w:rsidRPr="001B6BA7" w:rsidRDefault="001B6BA7" w:rsidP="001B6BA7">
      <w:pPr>
        <w:pStyle w:val="TableTitle"/>
      </w:pPr>
      <w:r>
        <w:lastRenderedPageBreak/>
        <w:t>Table 3.</w:t>
      </w:r>
      <w:r w:rsidR="00415E98">
        <w:t xml:space="preserve"> Rubric for Item 1</w:t>
      </w:r>
      <w:r>
        <w:t xml:space="preserve"> </w:t>
      </w:r>
    </w:p>
    <w:tbl>
      <w:tblPr>
        <w:tblStyle w:val="TableGrid"/>
        <w:tblW w:w="0" w:type="auto"/>
        <w:tblLook w:val="04A0" w:firstRow="1" w:lastRow="0" w:firstColumn="1" w:lastColumn="0" w:noHBand="0" w:noVBand="1"/>
      </w:tblPr>
      <w:tblGrid>
        <w:gridCol w:w="2245"/>
        <w:gridCol w:w="4608"/>
        <w:gridCol w:w="2497"/>
      </w:tblGrid>
      <w:tr w:rsidR="00764D6B" w:rsidRPr="00B90693" w14:paraId="5E717321" w14:textId="77777777" w:rsidTr="00AD0055">
        <w:trPr>
          <w:tblHeader/>
        </w:trPr>
        <w:tc>
          <w:tcPr>
            <w:tcW w:w="2245" w:type="dxa"/>
            <w:shd w:val="clear" w:color="auto" w:fill="246199"/>
          </w:tcPr>
          <w:p w14:paraId="523EE6A2" w14:textId="77777777" w:rsidR="00764D6B" w:rsidRPr="00B90693" w:rsidRDefault="00764D6B" w:rsidP="00764D6B">
            <w:pPr>
              <w:pStyle w:val="TableHeaderRow"/>
            </w:pPr>
            <w:r w:rsidRPr="00B90693">
              <w:t>Attempted</w:t>
            </w:r>
          </w:p>
        </w:tc>
        <w:tc>
          <w:tcPr>
            <w:tcW w:w="4608" w:type="dxa"/>
            <w:shd w:val="clear" w:color="auto" w:fill="246199"/>
          </w:tcPr>
          <w:p w14:paraId="5222B13D" w14:textId="62627A9F" w:rsidR="00764D6B" w:rsidRPr="00B90693" w:rsidRDefault="00AD0055" w:rsidP="00764D6B">
            <w:pPr>
              <w:pStyle w:val="TableHeaderRow"/>
            </w:pPr>
            <w:r>
              <w:t>Approaching</w:t>
            </w:r>
          </w:p>
        </w:tc>
        <w:tc>
          <w:tcPr>
            <w:tcW w:w="2497" w:type="dxa"/>
            <w:shd w:val="clear" w:color="auto" w:fill="246199"/>
          </w:tcPr>
          <w:p w14:paraId="17F64994" w14:textId="77777777" w:rsidR="00764D6B" w:rsidRPr="00B90693" w:rsidRDefault="00764D6B" w:rsidP="00764D6B">
            <w:pPr>
              <w:pStyle w:val="TableHeaderRow"/>
            </w:pPr>
            <w:r w:rsidRPr="00B90693">
              <w:t>Proficient</w:t>
            </w:r>
          </w:p>
        </w:tc>
      </w:tr>
      <w:tr w:rsidR="00764D6B" w:rsidRPr="007E5E7E" w14:paraId="61937E6F" w14:textId="77777777" w:rsidTr="00AD0055">
        <w:tc>
          <w:tcPr>
            <w:tcW w:w="2245" w:type="dxa"/>
          </w:tcPr>
          <w:p w14:paraId="05DC6CC9" w14:textId="5F601CC1" w:rsidR="00764D6B" w:rsidRPr="007B20B1" w:rsidRDefault="00AD0055" w:rsidP="00AD0055">
            <w:pPr>
              <w:pStyle w:val="TableBullets"/>
              <w:numPr>
                <w:ilvl w:val="0"/>
                <w:numId w:val="0"/>
              </w:numPr>
              <w:ind w:left="144"/>
            </w:pPr>
            <w:r>
              <w:t>The student a</w:t>
            </w:r>
            <w:r w:rsidR="00764D6B">
              <w:t>ttempts to present one of the constraints symbolically or explain how it could be done, but there are multiple major conceptual errors</w:t>
            </w:r>
            <w:r w:rsidR="00F61733">
              <w:t>.</w:t>
            </w:r>
            <w:r>
              <w:rPr>
                <w:bCs/>
              </w:rPr>
              <w:br/>
            </w:r>
            <w:r w:rsidR="00764D6B" w:rsidRPr="00AD0055">
              <w:rPr>
                <w:bCs/>
              </w:rPr>
              <w:t>—OR—</w:t>
            </w:r>
            <w:r>
              <w:rPr>
                <w:bCs/>
              </w:rPr>
              <w:br/>
            </w:r>
            <w:r w:rsidR="00F61733">
              <w:t>T</w:t>
            </w:r>
            <w:r w:rsidR="00764D6B">
              <w:t xml:space="preserve">he explanation is </w:t>
            </w:r>
            <w:r w:rsidR="00F61733">
              <w:t xml:space="preserve">missing or so </w:t>
            </w:r>
            <w:r w:rsidR="00764D6B">
              <w:t xml:space="preserve">unclear and imprecise that it is not possible to determine the student’s level of conceptual understanding. </w:t>
            </w:r>
          </w:p>
        </w:tc>
        <w:tc>
          <w:tcPr>
            <w:tcW w:w="4608" w:type="dxa"/>
          </w:tcPr>
          <w:p w14:paraId="6D9BA683" w14:textId="64213C4C" w:rsidR="00764D6B" w:rsidRPr="00AD0055" w:rsidRDefault="00AD0055" w:rsidP="00AD0055">
            <w:pPr>
              <w:pStyle w:val="TableBullets"/>
              <w:numPr>
                <w:ilvl w:val="0"/>
                <w:numId w:val="0"/>
              </w:numPr>
              <w:ind w:left="144"/>
              <w:rPr>
                <w:rFonts w:cs="Arial"/>
              </w:rPr>
            </w:pPr>
            <w:r>
              <w:t>The student g</w:t>
            </w:r>
            <w:r w:rsidR="00764D6B">
              <w:t xml:space="preserve">ives a correct system of inequalities such as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5x+8y&gt;5,000</m:t>
                      </m:r>
                    </m:e>
                    <m:e>
                      <m:r>
                        <w:rPr>
                          <w:rFonts w:ascii="Cambria Math" w:hAnsi="Cambria Math"/>
                        </w:rPr>
                        <m:t>x+y≤800</m:t>
                      </m:r>
                    </m:e>
                  </m:eqArr>
                </m:e>
              </m:d>
            </m:oMath>
            <w:r w:rsidR="00FF6366">
              <w:t>,</w:t>
            </w:r>
            <w:r w:rsidR="00764D6B">
              <w:t xml:space="preserve"> but the </w:t>
            </w:r>
            <w:r w:rsidR="00764D6B" w:rsidRPr="00AD0055">
              <w:rPr>
                <w:rFonts w:cs="Arial"/>
              </w:rPr>
              <w:t xml:space="preserve">explanation of how and why the structure of the inequalities </w:t>
            </w:r>
            <w:r w:rsidR="00764D6B" w:rsidRPr="00D56D3E">
              <w:rPr>
                <w:rFonts w:cs="Arial"/>
              </w:rPr>
              <w:t xml:space="preserve">in the system </w:t>
            </w:r>
            <w:r w:rsidR="008E3F6A" w:rsidRPr="00D56D3E">
              <w:rPr>
                <w:rFonts w:cs="Arial"/>
              </w:rPr>
              <w:t xml:space="preserve">match </w:t>
            </w:r>
            <w:r w:rsidR="00764D6B" w:rsidRPr="00D56D3E">
              <w:rPr>
                <w:rFonts w:cs="Arial"/>
              </w:rPr>
              <w:t>the constraints</w:t>
            </w:r>
            <w:r w:rsidR="00764D6B" w:rsidRPr="000F2B2A">
              <w:rPr>
                <w:rFonts w:cs="Arial"/>
              </w:rPr>
              <w:t xml:space="preserve"> is</w:t>
            </w:r>
            <w:r w:rsidR="00764D6B" w:rsidRPr="00AD0055">
              <w:rPr>
                <w:rFonts w:cs="Arial"/>
              </w:rPr>
              <w:t xml:space="preserve"> either missing or too unclear or imprecise to determine the student’s level of conceptual understanding</w:t>
            </w:r>
            <w:r>
              <w:rPr>
                <w:rFonts w:cs="Arial"/>
                <w:bCs/>
              </w:rPr>
              <w:br/>
            </w:r>
            <w:r w:rsidR="00764D6B" w:rsidRPr="00AD0055">
              <w:rPr>
                <w:rFonts w:cs="Arial"/>
                <w:bCs/>
              </w:rPr>
              <w:t>—OR—</w:t>
            </w:r>
            <w:r>
              <w:rPr>
                <w:rFonts w:cs="Arial"/>
                <w:bCs/>
              </w:rPr>
              <w:br/>
            </w:r>
            <w:r>
              <w:rPr>
                <w:rFonts w:cs="Arial"/>
              </w:rPr>
              <w:t>the student p</w:t>
            </w:r>
            <w:r w:rsidR="00764D6B" w:rsidRPr="00AD0055">
              <w:rPr>
                <w:rFonts w:cs="Arial"/>
              </w:rPr>
              <w:t>resents a system of inequalities with minor procedural errors</w:t>
            </w:r>
            <w:r>
              <w:rPr>
                <w:rFonts w:cs="Arial"/>
              </w:rPr>
              <w:t>.</w:t>
            </w:r>
          </w:p>
          <w:p w14:paraId="30AEAE1F" w14:textId="4A320BD4" w:rsidR="00764D6B" w:rsidRPr="007E1DE9" w:rsidRDefault="00AD0055" w:rsidP="00AD0055">
            <w:pPr>
              <w:pStyle w:val="TableBullets"/>
              <w:numPr>
                <w:ilvl w:val="0"/>
                <w:numId w:val="0"/>
              </w:numPr>
              <w:ind w:left="144"/>
            </w:pPr>
            <w:r>
              <w:rPr>
                <w:rFonts w:cs="Arial"/>
              </w:rPr>
              <w:t>The student c</w:t>
            </w:r>
            <w:r w:rsidR="00764D6B" w:rsidRPr="00AD0055">
              <w:rPr>
                <w:rFonts w:cs="Arial"/>
              </w:rPr>
              <w:t>orrectly explains how and why the structure of each inequality in the system matches the constraints describe</w:t>
            </w:r>
            <w:r>
              <w:rPr>
                <w:rFonts w:cs="Arial"/>
              </w:rPr>
              <w:t>d</w:t>
            </w:r>
            <w:r w:rsidR="00764D6B" w:rsidRPr="00AD0055">
              <w:rPr>
                <w:rFonts w:cs="Arial"/>
              </w:rPr>
              <w:t xml:space="preserve"> in the problem; the explanation makes it clear that the errors in the system of inequalities are minor and not conceptual</w:t>
            </w:r>
            <w:r>
              <w:rPr>
                <w:rFonts w:cs="Arial"/>
                <w:bCs/>
              </w:rPr>
              <w:br/>
            </w:r>
            <w:r w:rsidR="00764D6B" w:rsidRPr="00AD0055">
              <w:rPr>
                <w:rFonts w:cs="Arial"/>
                <w:bCs/>
              </w:rPr>
              <w:t>—OR—</w:t>
            </w:r>
            <w:r>
              <w:rPr>
                <w:rFonts w:cs="Arial"/>
                <w:bCs/>
              </w:rPr>
              <w:br/>
            </w:r>
            <w:r>
              <w:rPr>
                <w:rFonts w:cs="Arial"/>
              </w:rPr>
              <w:t>the student g</w:t>
            </w:r>
            <w:r w:rsidR="00764D6B" w:rsidRPr="00AD0055">
              <w:rPr>
                <w:rFonts w:cs="Arial"/>
              </w:rPr>
              <w:t>ives one inequality that matches a constraint given in the problem and correctly explains how and why the structure of the inequality matches the constraint.</w:t>
            </w:r>
          </w:p>
        </w:tc>
        <w:tc>
          <w:tcPr>
            <w:tcW w:w="2497" w:type="dxa"/>
          </w:tcPr>
          <w:p w14:paraId="385AB88C" w14:textId="71AD1F95" w:rsidR="00764D6B" w:rsidRPr="007B20B1" w:rsidRDefault="00AD0055" w:rsidP="00AD0055">
            <w:pPr>
              <w:pStyle w:val="TableBullets"/>
              <w:numPr>
                <w:ilvl w:val="0"/>
                <w:numId w:val="0"/>
              </w:numPr>
              <w:ind w:left="144"/>
            </w:pPr>
            <w:r>
              <w:t>The student p</w:t>
            </w:r>
            <w:r w:rsidR="00415E98">
              <w:t>resents</w:t>
            </w:r>
            <w:r w:rsidR="00764D6B" w:rsidRPr="007B20B1">
              <w:t xml:space="preserve"> </w:t>
            </w:r>
            <w:r w:rsidR="00764D6B" w:rsidRPr="008020F9">
              <w:t>two</w:t>
            </w:r>
            <w:r w:rsidR="00764D6B" w:rsidRPr="007B20B1">
              <w:t xml:space="preserve"> </w:t>
            </w:r>
            <w:r w:rsidR="00764D6B" w:rsidRPr="00AD0055">
              <w:rPr>
                <w:b/>
                <w:bCs/>
              </w:rPr>
              <w:t>complete and correct</w:t>
            </w:r>
            <w:r w:rsidR="00764D6B" w:rsidRPr="007B20B1">
              <w:t xml:space="preserve"> strategies for determining how much to charge for each bracelet and how many are likely to sell at that price.</w:t>
            </w:r>
          </w:p>
          <w:p w14:paraId="0B66B22C" w14:textId="6A131296" w:rsidR="00764D6B" w:rsidRDefault="00AD0055" w:rsidP="00AD0055">
            <w:pPr>
              <w:pStyle w:val="TableBullets"/>
              <w:numPr>
                <w:ilvl w:val="0"/>
                <w:numId w:val="0"/>
              </w:numPr>
              <w:ind w:left="144"/>
            </w:pPr>
            <w:r>
              <w:t>The student g</w:t>
            </w:r>
            <w:r w:rsidR="00764D6B">
              <w:t xml:space="preserve">ives a correct system of inequalities such as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5x+8y&gt;5,000</m:t>
                      </m:r>
                    </m:e>
                    <m:e>
                      <m:r>
                        <w:rPr>
                          <w:rFonts w:ascii="Cambria Math" w:hAnsi="Cambria Math"/>
                        </w:rPr>
                        <m:t>x+y≤800</m:t>
                      </m:r>
                    </m:e>
                  </m:eqArr>
                </m:e>
              </m:d>
            </m:oMath>
            <w:r>
              <w:t>.</w:t>
            </w:r>
          </w:p>
          <w:p w14:paraId="7DCDF741" w14:textId="3A268346" w:rsidR="00764D6B" w:rsidRPr="007E5E7E" w:rsidRDefault="00AD0055" w:rsidP="00AD0055">
            <w:pPr>
              <w:pStyle w:val="TableBullets"/>
              <w:numPr>
                <w:ilvl w:val="0"/>
                <w:numId w:val="0"/>
              </w:numPr>
              <w:ind w:left="144"/>
            </w:pPr>
            <w:r>
              <w:t>The student c</w:t>
            </w:r>
            <w:r w:rsidR="00764D6B" w:rsidRPr="007E5E7E">
              <w:t>orrectly explains how and why the structure of each inequality in</w:t>
            </w:r>
            <w:r w:rsidR="00764D6B">
              <w:t xml:space="preserve"> </w:t>
            </w:r>
            <w:r w:rsidR="00764D6B" w:rsidRPr="007E5E7E">
              <w:t>th</w:t>
            </w:r>
            <w:r w:rsidR="00764D6B">
              <w:t>e</w:t>
            </w:r>
            <w:r w:rsidR="00764D6B" w:rsidRPr="007E5E7E">
              <w:t xml:space="preserve"> system matches the constraints described in the problem.</w:t>
            </w:r>
          </w:p>
        </w:tc>
      </w:tr>
    </w:tbl>
    <w:p w14:paraId="4DE88CD7" w14:textId="53E7906B" w:rsidR="00FA0DB4" w:rsidRDefault="00FA0DB4" w:rsidP="00887B42">
      <w:pPr>
        <w:pStyle w:val="Heading4A"/>
      </w:pPr>
      <w:r w:rsidRPr="00FA0DB4">
        <w:t>Item 2</w:t>
      </w:r>
    </w:p>
    <w:p w14:paraId="7CFF8ED7" w14:textId="204FB778" w:rsidR="0018097C" w:rsidRDefault="0018097C" w:rsidP="0018097C">
      <w:r>
        <w:t>Item 2 has no sub-items. Please complete the task below.</w:t>
      </w:r>
    </w:p>
    <w:p w14:paraId="764F68DF" w14:textId="77777777" w:rsidR="00A47A78" w:rsidRDefault="00A47A78">
      <w:pPr>
        <w:spacing w:after="0" w:line="240" w:lineRule="auto"/>
        <w:rPr>
          <w:b/>
          <w:color w:val="383838" w:themeColor="text1"/>
          <w:szCs w:val="26"/>
        </w:rPr>
      </w:pPr>
      <w:r>
        <w:br w:type="page"/>
      </w:r>
    </w:p>
    <w:p w14:paraId="4FBE4CEA" w14:textId="19914D4E" w:rsidR="0018097C" w:rsidRDefault="0018097C" w:rsidP="0018097C">
      <w:pPr>
        <w:pStyle w:val="Heading5A"/>
      </w:pPr>
      <w:r>
        <w:lastRenderedPageBreak/>
        <w:t>Item 2 Task</w:t>
      </w:r>
    </w:p>
    <w:p w14:paraId="078DAA2C" w14:textId="7CFC9F0D" w:rsidR="00FA0DB4" w:rsidRDefault="00FA0DB4" w:rsidP="000614A9">
      <w:r w:rsidRPr="00FA0DB4">
        <w:t xml:space="preserve">Show and explain at least </w:t>
      </w:r>
      <w:r w:rsidRPr="008B5F2C">
        <w:rPr>
          <w:b/>
          <w:bCs/>
        </w:rPr>
        <w:t>TWO</w:t>
      </w:r>
      <w:r w:rsidRPr="008B5F2C">
        <w:t xml:space="preserve"> </w:t>
      </w:r>
      <w:r w:rsidRPr="00FA0DB4">
        <w:t xml:space="preserve">different ways that the club could use the system of inequalities to decide how many of each type of bracelet to make, and how much money they will make if they do. One of your methods should make use of technology such as a graphing calculator or computer algebra software, one should include a graphical representation, and one should include </w:t>
      </w:r>
      <w:r w:rsidR="008B5F2C" w:rsidRPr="00FA0DB4">
        <w:t>making</w:t>
      </w:r>
      <w:r w:rsidRPr="00FA0DB4">
        <w:t xml:space="preserve"> use of algebraic techniques</w:t>
      </w:r>
      <w:r w:rsidR="00F83CF4">
        <w:t xml:space="preserve"> (</w:t>
      </w:r>
      <w:r w:rsidR="00F83CF4" w:rsidRPr="0027283B">
        <w:rPr>
          <w:b/>
          <w:bCs/>
        </w:rPr>
        <w:t>A-REI.6</w:t>
      </w:r>
      <w:r w:rsidR="00F83CF4">
        <w:rPr>
          <w:b/>
          <w:bCs/>
        </w:rPr>
        <w:t xml:space="preserve">, </w:t>
      </w:r>
      <w:r w:rsidR="00F83CF4" w:rsidRPr="0027283B">
        <w:rPr>
          <w:b/>
          <w:bCs/>
        </w:rPr>
        <w:t>A-REI.12</w:t>
      </w:r>
      <w:r w:rsidR="00F83CF4">
        <w:rPr>
          <w:b/>
          <w:bCs/>
        </w:rPr>
        <w:t xml:space="preserve">, </w:t>
      </w:r>
      <w:r w:rsidR="00F83CF4" w:rsidRPr="0027283B">
        <w:rPr>
          <w:b/>
          <w:bCs/>
        </w:rPr>
        <w:t>A-REI.11</w:t>
      </w:r>
      <w:r w:rsidR="00F83CF4" w:rsidRPr="00F83CF4">
        <w:t>).</w:t>
      </w:r>
    </w:p>
    <w:p w14:paraId="73CFC8A1" w14:textId="4DF97126" w:rsidR="00415E98" w:rsidRDefault="00415E98" w:rsidP="00415E98">
      <w:pPr>
        <w:pStyle w:val="Heading6A"/>
      </w:pPr>
      <w:r>
        <w:t>A Rubric for Assessing a Response to Item 2</w:t>
      </w:r>
    </w:p>
    <w:p w14:paraId="7B1F2E22" w14:textId="40C0A388" w:rsidR="00FA0DB4" w:rsidRDefault="00FA0DB4" w:rsidP="0027283B">
      <w:pPr>
        <w:pStyle w:val="List-Level1"/>
        <w:numPr>
          <w:ilvl w:val="0"/>
          <w:numId w:val="0"/>
        </w:numPr>
      </w:pPr>
      <w:r w:rsidRPr="0027283B">
        <w:rPr>
          <w:b/>
          <w:bCs/>
        </w:rPr>
        <w:t>A-REI.6</w:t>
      </w:r>
      <w:r>
        <w:t xml:space="preserve"> Solve systems of linear equations exactly and approximately (</w:t>
      </w:r>
      <w:r w:rsidR="008B5F2C">
        <w:t>for example</w:t>
      </w:r>
      <w:r>
        <w:t>, with graphs), focusing on pairs of linear equations in two variables.</w:t>
      </w:r>
    </w:p>
    <w:p w14:paraId="228DB125" w14:textId="394E7757" w:rsidR="00FA0DB4" w:rsidRDefault="00FA0DB4" w:rsidP="0027283B">
      <w:pPr>
        <w:pStyle w:val="List-Level1"/>
        <w:numPr>
          <w:ilvl w:val="0"/>
          <w:numId w:val="0"/>
        </w:numPr>
      </w:pPr>
      <w:r w:rsidRPr="0027283B">
        <w:rPr>
          <w:b/>
          <w:bCs/>
        </w:rPr>
        <w:t>A-REI.12</w:t>
      </w:r>
      <w:r>
        <w:t xml:space="preserve"> Graph the solutions to a linear inequality in two variables as a half-plane (excluding the boundary in the case of a strict inequality), and graph the solution set to a system of linear inequalities in two variables as the intersection of the corresponding half-planes.</w:t>
      </w:r>
    </w:p>
    <w:p w14:paraId="2977F41C" w14:textId="113A52E5" w:rsidR="00FA0DB4" w:rsidRDefault="00FA0DB4" w:rsidP="0027283B">
      <w:pPr>
        <w:pStyle w:val="List-Level1"/>
        <w:numPr>
          <w:ilvl w:val="0"/>
          <w:numId w:val="0"/>
        </w:numPr>
      </w:pPr>
      <w:r w:rsidRPr="0027283B">
        <w:rPr>
          <w:b/>
          <w:bCs/>
        </w:rPr>
        <w:t>A-REI.11</w:t>
      </w:r>
      <w:r>
        <w:t xml:space="preserve"> </w:t>
      </w:r>
      <w:r w:rsidR="0027283B">
        <w:t xml:space="preserve">Explain why the </w:t>
      </w:r>
      <w:r w:rsidR="0027283B" w:rsidRPr="008439DE">
        <w:rPr>
          <w:i/>
          <w:iCs/>
        </w:rPr>
        <w:t>x</w:t>
      </w:r>
      <w:r w:rsidR="0027283B">
        <w:t xml:space="preserve">-coordinates of the points where the graphs of the equations </w:t>
      </w:r>
      <w:r w:rsidR="0027283B" w:rsidRPr="001635B6">
        <w:rPr>
          <w:i/>
          <w:iCs/>
        </w:rPr>
        <w:t>y</w:t>
      </w:r>
      <w:r w:rsidR="0027283B">
        <w:t xml:space="preserve"> = </w:t>
      </w:r>
      <w:r w:rsidR="0027283B" w:rsidRPr="0027283B">
        <w:rPr>
          <w:i/>
          <w:iCs/>
        </w:rPr>
        <w:t>f</w:t>
      </w:r>
      <w:r w:rsidR="0027283B">
        <w:t>(</w:t>
      </w:r>
      <w:r w:rsidR="0027283B" w:rsidRPr="0027283B">
        <w:rPr>
          <w:i/>
          <w:iCs/>
        </w:rPr>
        <w:t>x</w:t>
      </w:r>
      <w:r w:rsidR="0027283B">
        <w:t xml:space="preserve">) and </w:t>
      </w:r>
      <w:r w:rsidR="0027283B" w:rsidRPr="0027283B">
        <w:rPr>
          <w:i/>
          <w:iCs/>
        </w:rPr>
        <w:t>y</w:t>
      </w:r>
      <w:r w:rsidR="0027283B">
        <w:t xml:space="preserve"> = </w:t>
      </w:r>
      <w:r w:rsidR="0027283B" w:rsidRPr="0027283B">
        <w:rPr>
          <w:i/>
          <w:iCs/>
        </w:rPr>
        <w:t>g</w:t>
      </w:r>
      <w:r w:rsidR="0027283B">
        <w:t>(</w:t>
      </w:r>
      <w:r w:rsidR="0027283B" w:rsidRPr="0027283B">
        <w:rPr>
          <w:i/>
          <w:iCs/>
        </w:rPr>
        <w:t>x</w:t>
      </w:r>
      <w:r w:rsidR="0027283B">
        <w:t xml:space="preserve">) intersect are the solutions of the equation </w:t>
      </w:r>
      <w:r w:rsidR="0027283B" w:rsidRPr="0027283B">
        <w:rPr>
          <w:i/>
          <w:iCs/>
        </w:rPr>
        <w:t>f</w:t>
      </w:r>
      <w:r w:rsidR="0027283B">
        <w:t>(</w:t>
      </w:r>
      <w:r w:rsidR="0027283B" w:rsidRPr="0027283B">
        <w:rPr>
          <w:i/>
          <w:iCs/>
        </w:rPr>
        <w:t>x</w:t>
      </w:r>
      <w:r w:rsidR="0027283B">
        <w:t xml:space="preserve">) = </w:t>
      </w:r>
      <w:r w:rsidR="0027283B" w:rsidRPr="0027283B">
        <w:rPr>
          <w:i/>
          <w:iCs/>
        </w:rPr>
        <w:t>g</w:t>
      </w:r>
      <w:r w:rsidR="0027283B">
        <w:t>(</w:t>
      </w:r>
      <w:r w:rsidR="0027283B" w:rsidRPr="0027283B">
        <w:rPr>
          <w:i/>
          <w:iCs/>
        </w:rPr>
        <w:t>x</w:t>
      </w:r>
      <w:r w:rsidR="0027283B">
        <w:t xml:space="preserve">); </w:t>
      </w:r>
      <w:r w:rsidR="0027283B" w:rsidRPr="00466494">
        <w:t xml:space="preserve">find the solutions approximately, </w:t>
      </w:r>
      <w:r w:rsidR="0027283B">
        <w:t>(for example</w:t>
      </w:r>
      <w:r w:rsidR="0027283B" w:rsidRPr="00466494">
        <w:t>, using technology to graph the functions, make tables of values, or find successive approximations</w:t>
      </w:r>
      <w:r w:rsidR="005F7A36">
        <w:t>).</w:t>
      </w:r>
      <w:r w:rsidR="005F7A36" w:rsidRPr="00466494">
        <w:t xml:space="preserve"> </w:t>
      </w:r>
      <w:r w:rsidR="005F7A36" w:rsidRPr="005F7A36">
        <w:t xml:space="preserve">Include cases where </w:t>
      </w:r>
      <w:r w:rsidR="005F7A36" w:rsidRPr="005F7A36">
        <w:rPr>
          <w:i/>
          <w:iCs/>
        </w:rPr>
        <w:t>f</w:t>
      </w:r>
      <w:r w:rsidR="005F7A36" w:rsidRPr="005F7A36">
        <w:t>(</w:t>
      </w:r>
      <w:r w:rsidR="005F7A36" w:rsidRPr="005F7A36">
        <w:rPr>
          <w:i/>
          <w:iCs/>
        </w:rPr>
        <w:t>x</w:t>
      </w:r>
      <w:r w:rsidR="005F7A36" w:rsidRPr="005F7A36">
        <w:t xml:space="preserve">) and/or </w:t>
      </w:r>
      <w:r w:rsidR="005F7A36" w:rsidRPr="005F7A36">
        <w:rPr>
          <w:i/>
          <w:iCs/>
        </w:rPr>
        <w:t>g</w:t>
      </w:r>
      <w:r w:rsidR="005F7A36" w:rsidRPr="005F7A36">
        <w:t>(</w:t>
      </w:r>
      <w:r w:rsidR="005F7A36" w:rsidRPr="005F7A36">
        <w:rPr>
          <w:i/>
          <w:iCs/>
        </w:rPr>
        <w:t>x</w:t>
      </w:r>
      <w:r w:rsidR="005F7A36" w:rsidRPr="005F7A36">
        <w:t>) are linear, polynomial, rational, absolute value, exponential, and logarithmic functions.</w:t>
      </w:r>
    </w:p>
    <w:p w14:paraId="7B2294A8" w14:textId="77777777" w:rsidR="00A47A78" w:rsidRDefault="00A47A78">
      <w:pPr>
        <w:spacing w:after="0" w:line="240" w:lineRule="auto"/>
        <w:rPr>
          <w:bCs/>
          <w:color w:val="534EA1" w:themeColor="accent2"/>
          <w:sz w:val="28"/>
          <w:szCs w:val="26"/>
        </w:rPr>
      </w:pPr>
      <w:r>
        <w:br w:type="page"/>
      </w:r>
    </w:p>
    <w:p w14:paraId="5FD6B067" w14:textId="026EAA2A" w:rsidR="001B6BA7" w:rsidRPr="009D7920" w:rsidRDefault="001B6BA7" w:rsidP="009D7920">
      <w:pPr>
        <w:pStyle w:val="TableTitle"/>
      </w:pPr>
      <w:r w:rsidRPr="001B6BA7">
        <w:lastRenderedPageBreak/>
        <w:t xml:space="preserve">Table 4. </w:t>
      </w:r>
      <w:r w:rsidR="00415E98">
        <w:t>Rub</w:t>
      </w:r>
      <w:r w:rsidR="001356F4">
        <w:t>r</w:t>
      </w:r>
      <w:r w:rsidR="00415E98">
        <w:t>ic for Item 2</w:t>
      </w:r>
    </w:p>
    <w:tbl>
      <w:tblPr>
        <w:tblStyle w:val="TableGrid"/>
        <w:tblW w:w="0" w:type="auto"/>
        <w:tblLook w:val="04A0" w:firstRow="1" w:lastRow="0" w:firstColumn="1" w:lastColumn="0" w:noHBand="0" w:noVBand="1"/>
      </w:tblPr>
      <w:tblGrid>
        <w:gridCol w:w="1804"/>
        <w:gridCol w:w="2421"/>
        <w:gridCol w:w="5125"/>
      </w:tblGrid>
      <w:tr w:rsidR="00C15629" w:rsidRPr="00B90693" w14:paraId="419B2A1E" w14:textId="77777777" w:rsidTr="450C5EFE">
        <w:trPr>
          <w:tblHeader/>
        </w:trPr>
        <w:tc>
          <w:tcPr>
            <w:tcW w:w="1804" w:type="dxa"/>
            <w:shd w:val="clear" w:color="auto" w:fill="246199" w:themeFill="accent5" w:themeFillShade="80"/>
          </w:tcPr>
          <w:p w14:paraId="420C11CC" w14:textId="77777777" w:rsidR="00FA0DB4" w:rsidRPr="00FA0DB4" w:rsidRDefault="450C5EFE" w:rsidP="00FA0DB4">
            <w:pPr>
              <w:pStyle w:val="TableHeaderRow"/>
            </w:pPr>
            <w:r>
              <w:t>Attempted</w:t>
            </w:r>
          </w:p>
        </w:tc>
        <w:tc>
          <w:tcPr>
            <w:tcW w:w="2421" w:type="dxa"/>
            <w:shd w:val="clear" w:color="auto" w:fill="246199" w:themeFill="accent5" w:themeFillShade="80"/>
          </w:tcPr>
          <w:p w14:paraId="64138FBB" w14:textId="2822EA4B" w:rsidR="00FA0DB4" w:rsidRPr="00FA0DB4" w:rsidRDefault="00AD0055" w:rsidP="00FA0DB4">
            <w:pPr>
              <w:pStyle w:val="TableHeaderRow"/>
            </w:pPr>
            <w:r>
              <w:t>Approaching</w:t>
            </w:r>
          </w:p>
        </w:tc>
        <w:tc>
          <w:tcPr>
            <w:tcW w:w="5125" w:type="dxa"/>
            <w:shd w:val="clear" w:color="auto" w:fill="246199" w:themeFill="accent5" w:themeFillShade="80"/>
          </w:tcPr>
          <w:p w14:paraId="5D7DE3DB" w14:textId="77777777" w:rsidR="00FA0DB4" w:rsidRPr="00FA0DB4" w:rsidRDefault="00FA0DB4" w:rsidP="00FA0DB4">
            <w:pPr>
              <w:pStyle w:val="TableHeaderRow"/>
            </w:pPr>
            <w:r w:rsidRPr="00FA0DB4">
              <w:t>Proficient</w:t>
            </w:r>
          </w:p>
        </w:tc>
      </w:tr>
      <w:tr w:rsidR="00FA0DB4" w:rsidRPr="004645DD" w14:paraId="64828696" w14:textId="77777777" w:rsidTr="450C5EFE">
        <w:tc>
          <w:tcPr>
            <w:tcW w:w="1804" w:type="dxa"/>
          </w:tcPr>
          <w:p w14:paraId="46DADC7A" w14:textId="29E29033" w:rsidR="00FA0DB4" w:rsidRPr="007B20B1" w:rsidRDefault="006F21B3" w:rsidP="00887B42">
            <w:pPr>
              <w:pStyle w:val="TableBodyText"/>
            </w:pPr>
            <w:r>
              <w:t>The student a</w:t>
            </w:r>
            <w:r w:rsidR="00415E98">
              <w:t>ttempts</w:t>
            </w:r>
            <w:r w:rsidR="00FA0DB4">
              <w:t xml:space="preserve"> to describe the feasible region or a strategy for determining it, but there are multiple major conceptual errors</w:t>
            </w:r>
            <w:r w:rsidR="00F61733">
              <w:t>.</w:t>
            </w:r>
            <w:r w:rsidR="00887B42">
              <w:br/>
            </w:r>
            <w:r w:rsidR="00FA0DB4" w:rsidRPr="00887B42">
              <w:rPr>
                <w:bCs/>
              </w:rPr>
              <w:t>—OR—</w:t>
            </w:r>
            <w:r w:rsidR="00887B42">
              <w:rPr>
                <w:bCs/>
              </w:rPr>
              <w:br/>
            </w:r>
            <w:r w:rsidR="00F61733">
              <w:rPr>
                <w:bCs/>
              </w:rPr>
              <w:t>T</w:t>
            </w:r>
            <w:r w:rsidR="00FA0DB4">
              <w:t xml:space="preserve">he explanation is </w:t>
            </w:r>
            <w:r w:rsidR="00F61733">
              <w:t xml:space="preserve">missing or </w:t>
            </w:r>
            <w:r w:rsidR="00FA0DB4">
              <w:t>so unclear and imprecise that it is not possible to determine the student’s level of conceptual understanding.</w:t>
            </w:r>
          </w:p>
        </w:tc>
        <w:tc>
          <w:tcPr>
            <w:tcW w:w="2421" w:type="dxa"/>
          </w:tcPr>
          <w:p w14:paraId="554914FA" w14:textId="4F346BFC" w:rsidR="00FA0DB4" w:rsidRPr="008020F9" w:rsidRDefault="006F21B3" w:rsidP="008B5F2C">
            <w:pPr>
              <w:pStyle w:val="TableBodyText"/>
            </w:pPr>
            <w:r>
              <w:t>The student p</w:t>
            </w:r>
            <w:r w:rsidR="00415E98">
              <w:t>resents</w:t>
            </w:r>
            <w:r w:rsidR="00FA0DB4" w:rsidRPr="008020F9">
              <w:t xml:space="preserve"> two </w:t>
            </w:r>
            <w:r w:rsidR="00FA0DB4" w:rsidRPr="00887B42">
              <w:rPr>
                <w:i/>
                <w:iCs/>
              </w:rPr>
              <w:t>generally correct</w:t>
            </w:r>
            <w:r w:rsidR="00FA0DB4" w:rsidRPr="008020F9">
              <w:t xml:space="preserve"> strategies for solving the problem</w:t>
            </w:r>
            <w:r w:rsidR="00FA0DB4">
              <w:t xml:space="preserve"> (</w:t>
            </w:r>
            <w:r w:rsidR="00FA0DB4" w:rsidRPr="008020F9">
              <w:t>one using algebraic techniques and giving exact values</w:t>
            </w:r>
            <w:r w:rsidR="00FA0DB4">
              <w:t>;</w:t>
            </w:r>
            <w:r w:rsidR="00FA0DB4" w:rsidRPr="008020F9">
              <w:t xml:space="preserve"> one using graphical techniques</w:t>
            </w:r>
            <w:r w:rsidR="00FA0DB4">
              <w:t>; and one making use of technology).</w:t>
            </w:r>
          </w:p>
          <w:p w14:paraId="6FB6A0CC" w14:textId="5D145355" w:rsidR="00FA0DB4" w:rsidRDefault="00FA0DB4" w:rsidP="008B5F2C">
            <w:pPr>
              <w:pStyle w:val="TableBodyText"/>
            </w:pPr>
            <w:r w:rsidRPr="008020F9">
              <w:t>There</w:t>
            </w:r>
            <w:r>
              <w:t xml:space="preserve"> are </w:t>
            </w:r>
            <w:r w:rsidRPr="00887B42">
              <w:rPr>
                <w:i/>
                <w:iCs/>
              </w:rPr>
              <w:t>no major conceptual errors</w:t>
            </w:r>
            <w:r>
              <w:t>, though a few small, insubstantial errors may be present (</w:t>
            </w:r>
            <w:r w:rsidR="006F21B3">
              <w:t>for example</w:t>
            </w:r>
            <w:r>
              <w:t>, transcription or calculation errors, missing axis labels or scale)</w:t>
            </w:r>
            <w:r w:rsidR="006F21B3">
              <w:t>.</w:t>
            </w:r>
          </w:p>
          <w:p w14:paraId="4C43941D" w14:textId="77777777" w:rsidR="00FA0DB4" w:rsidRPr="007E1DE9" w:rsidRDefault="00FA0DB4" w:rsidP="008B5F2C">
            <w:pPr>
              <w:pStyle w:val="TableBodyText"/>
            </w:pPr>
            <w:r>
              <w:t>The explanations may lack clarity, specificity, or precise language regarding the connection between the solution sets of individual inequalities, the solution set of the system, and the overlap of the solution sets of the two inequalities.</w:t>
            </w:r>
          </w:p>
        </w:tc>
        <w:tc>
          <w:tcPr>
            <w:tcW w:w="5125" w:type="dxa"/>
          </w:tcPr>
          <w:p w14:paraId="57960CDA" w14:textId="6D1D55C0" w:rsidR="00FA0DB4" w:rsidRPr="00D76BD6" w:rsidRDefault="006F21B3" w:rsidP="008B5F2C">
            <w:pPr>
              <w:pStyle w:val="TableBodyText"/>
            </w:pPr>
            <w:r>
              <w:t>The student p</w:t>
            </w:r>
            <w:r w:rsidR="00FA0DB4" w:rsidRPr="00D76BD6">
              <w:t xml:space="preserve">resents </w:t>
            </w:r>
            <w:r w:rsidR="00FA0DB4" w:rsidRPr="006F21B3">
              <w:rPr>
                <w:b/>
                <w:bCs/>
                <w:i/>
                <w:iCs/>
              </w:rPr>
              <w:t>two</w:t>
            </w:r>
            <w:r w:rsidR="00FA0DB4" w:rsidRPr="00D76BD6">
              <w:t xml:space="preserve"> complete and correct strategies for determining the options for how many of each type of bracelet to make</w:t>
            </w:r>
            <w:r>
              <w:t>.</w:t>
            </w:r>
          </w:p>
          <w:p w14:paraId="3277EBC0" w14:textId="77777777" w:rsidR="00FA0DB4" w:rsidRPr="00AA3CE6" w:rsidRDefault="00FA0DB4" w:rsidP="008B5F2C">
            <w:pPr>
              <w:pStyle w:val="TableBodyText"/>
            </w:pPr>
            <w:r w:rsidRPr="00AA3CE6">
              <w:t>At least one of the strategies</w:t>
            </w:r>
          </w:p>
          <w:p w14:paraId="3D9BF573" w14:textId="41BF83B5" w:rsidR="00FA0DB4" w:rsidRPr="00AA3CE6" w:rsidRDefault="006F21B3" w:rsidP="00830CFB">
            <w:pPr>
              <w:pStyle w:val="TableBodyText"/>
              <w:numPr>
                <w:ilvl w:val="0"/>
                <w:numId w:val="8"/>
              </w:numPr>
              <w:ind w:left="576" w:hanging="288"/>
            </w:pPr>
            <w:r>
              <w:t>u</w:t>
            </w:r>
            <w:r w:rsidR="00FA0DB4" w:rsidRPr="00AA3CE6">
              <w:t>ses technology (such as a graphing calculator or online graphing software)</w:t>
            </w:r>
            <w:r w:rsidR="009D4FDC">
              <w:t>;</w:t>
            </w:r>
          </w:p>
          <w:p w14:paraId="2324084F" w14:textId="7EF06A8F" w:rsidR="00FA0DB4" w:rsidRPr="00AA3CE6" w:rsidRDefault="006F21B3" w:rsidP="00830CFB">
            <w:pPr>
              <w:pStyle w:val="TableBodyText"/>
              <w:numPr>
                <w:ilvl w:val="0"/>
                <w:numId w:val="8"/>
              </w:numPr>
              <w:ind w:left="576" w:hanging="288"/>
            </w:pPr>
            <w:r>
              <w:t>u</w:t>
            </w:r>
            <w:r w:rsidR="00FA0DB4" w:rsidRPr="00AA3CE6">
              <w:t xml:space="preserve">ses graphical techniques to approximately determine and describe the feasible region </w:t>
            </w:r>
            <w:r>
              <w:t>[</w:t>
            </w:r>
            <w:r w:rsidR="00FA0DB4" w:rsidRPr="00AA3CE6">
              <w:t>the triangle formed roughly by the points (0,</w:t>
            </w:r>
            <w:r>
              <w:t> </w:t>
            </w:r>
            <w:r w:rsidR="00FA0DB4" w:rsidRPr="00AA3CE6">
              <w:t>625), (0,</w:t>
            </w:r>
            <w:r>
              <w:t> </w:t>
            </w:r>
            <w:r w:rsidR="00FA0DB4" w:rsidRPr="00AA3CE6">
              <w:t xml:space="preserve">800), </w:t>
            </w:r>
            <w:r w:rsidR="00887B42">
              <w:t>and</w:t>
            </w:r>
            <w:r w:rsidR="00FA0DB4" w:rsidRPr="00AA3CE6">
              <w:t xml:space="preserve"> (475,</w:t>
            </w:r>
            <w:r>
              <w:t> </w:t>
            </w:r>
            <w:r w:rsidR="00FA0DB4" w:rsidRPr="00AA3CE6">
              <w:t>325)</w:t>
            </w:r>
            <w:r>
              <w:t>]</w:t>
            </w:r>
            <w:r w:rsidR="009D4FDC">
              <w:t>; and</w:t>
            </w:r>
          </w:p>
          <w:p w14:paraId="385F75C6" w14:textId="7BB0B800" w:rsidR="00FA0DB4" w:rsidRPr="00AA3CE6" w:rsidRDefault="006F21B3" w:rsidP="00830CFB">
            <w:pPr>
              <w:pStyle w:val="TableBodyText"/>
              <w:numPr>
                <w:ilvl w:val="0"/>
                <w:numId w:val="8"/>
              </w:numPr>
              <w:ind w:left="576" w:hanging="288"/>
            </w:pPr>
            <w:r>
              <w:t>u</w:t>
            </w:r>
            <w:r w:rsidR="00FA0DB4" w:rsidRPr="00AA3CE6">
              <w:t>ses algebraic techniques and give</w:t>
            </w:r>
            <w:r>
              <w:t>s</w:t>
            </w:r>
            <w:r w:rsidR="00FA0DB4" w:rsidRPr="00AA3CE6">
              <w:t xml:space="preserve"> the exact boundaries of the feasible region (</w:t>
            </w:r>
            <w:r w:rsidR="00FA0DB4" w:rsidRPr="006F21B3">
              <w:rPr>
                <w:i/>
                <w:iCs/>
              </w:rPr>
              <w:t>y</w:t>
            </w:r>
            <w:r w:rsidR="00FA0DB4" w:rsidRPr="00AA3CE6">
              <w:t>-axis with 625</w:t>
            </w:r>
            <w:r>
              <w:t> </w:t>
            </w:r>
            <w:r w:rsidR="00FA0DB4" w:rsidRPr="00AA3CE6">
              <w:t>&gt;</w:t>
            </w:r>
            <w:r>
              <w:t> </w:t>
            </w:r>
            <w:r w:rsidR="00FA0DB4" w:rsidRPr="006F21B3">
              <w:rPr>
                <w:i/>
                <w:iCs/>
              </w:rPr>
              <w:t>y</w:t>
            </w:r>
            <w:r>
              <w:t> </w:t>
            </w:r>
            <w:r w:rsidR="00FA0DB4" w:rsidRPr="00AA3CE6">
              <w:t>≥</w:t>
            </w:r>
            <w:r>
              <w:t> </w:t>
            </w:r>
            <w:r w:rsidR="00FA0DB4" w:rsidRPr="00AA3CE6">
              <w:t xml:space="preserve">800; the line </w:t>
            </w:r>
            <w:r w:rsidR="00FA0DB4" w:rsidRPr="006F21B3">
              <w:rPr>
                <w:i/>
                <w:iCs/>
              </w:rPr>
              <w:t>x</w:t>
            </w:r>
            <w:r>
              <w:t> </w:t>
            </w:r>
            <w:r w:rsidR="00FA0DB4" w:rsidRPr="00AA3CE6">
              <w:t>+</w:t>
            </w:r>
            <w:r>
              <w:t> </w:t>
            </w:r>
            <w:r w:rsidR="00FA0DB4" w:rsidRPr="006F21B3">
              <w:rPr>
                <w:i/>
                <w:iCs/>
              </w:rPr>
              <w:t>y</w:t>
            </w:r>
            <w:r>
              <w:rPr>
                <w:i/>
                <w:iCs/>
              </w:rPr>
              <w:t> </w:t>
            </w:r>
            <w:r w:rsidR="00FA0DB4" w:rsidRPr="00AA3CE6">
              <w:t>≤</w:t>
            </w:r>
            <w:r>
              <w:t> </w:t>
            </w:r>
            <w:r w:rsidR="00FA0DB4" w:rsidRPr="00AA3CE6">
              <w:t>800 with 0</w:t>
            </w:r>
            <w:r>
              <w:t> </w:t>
            </w:r>
            <w:r w:rsidR="00FA0DB4" w:rsidRPr="00AA3CE6">
              <w:t>≤</w:t>
            </w:r>
            <w:r>
              <w:t> </w:t>
            </w:r>
            <w:r w:rsidR="00FA0DB4" w:rsidRPr="006F21B3">
              <w:rPr>
                <w:i/>
                <w:iCs/>
              </w:rPr>
              <w:t>x</w:t>
            </w:r>
            <w:r>
              <w:t> </w:t>
            </w:r>
            <w:r w:rsidR="00FA0DB4" w:rsidRPr="00AA3CE6">
              <w:t>&lt;</w:t>
            </w:r>
            <w:r>
              <w:t> </w:t>
            </w:r>
            <w:r w:rsidR="00FA0DB4" w:rsidRPr="00AA3CE6">
              <w:t>466</w:t>
            </w:r>
            <w:r>
              <w:t> </w:t>
            </w:r>
            <w:r w:rsidR="00FA0DB4" w:rsidRPr="00AA3CE6">
              <w:t>2/3; and the line 5</w:t>
            </w:r>
            <w:r w:rsidR="00FA0DB4" w:rsidRPr="006F21B3">
              <w:rPr>
                <w:i/>
                <w:iCs/>
              </w:rPr>
              <w:t>x</w:t>
            </w:r>
            <w:r>
              <w:t> </w:t>
            </w:r>
            <w:r w:rsidR="00FA0DB4" w:rsidRPr="00AA3CE6">
              <w:t>+</w:t>
            </w:r>
            <w:r>
              <w:t> </w:t>
            </w:r>
            <w:r w:rsidR="00FA0DB4" w:rsidRPr="00AA3CE6">
              <w:t>8</w:t>
            </w:r>
            <w:r w:rsidR="00FA0DB4" w:rsidRPr="006F21B3">
              <w:rPr>
                <w:i/>
                <w:iCs/>
              </w:rPr>
              <w:t>y</w:t>
            </w:r>
            <w:r>
              <w:t> </w:t>
            </w:r>
            <w:r w:rsidR="00FA0DB4" w:rsidRPr="00AA3CE6">
              <w:t>&gt;</w:t>
            </w:r>
            <w:r>
              <w:t> </w:t>
            </w:r>
            <w:r w:rsidR="00FA0DB4" w:rsidRPr="00AA3CE6">
              <w:t>5</w:t>
            </w:r>
            <w:r>
              <w:t>,</w:t>
            </w:r>
            <w:r w:rsidR="00FA0DB4" w:rsidRPr="00AA3CE6">
              <w:t>000 with 0</w:t>
            </w:r>
            <w:r>
              <w:t> </w:t>
            </w:r>
            <w:r w:rsidR="00FA0DB4" w:rsidRPr="00AA3CE6">
              <w:t>≤</w:t>
            </w:r>
            <w:r>
              <w:t> </w:t>
            </w:r>
            <w:r w:rsidR="00FA0DB4" w:rsidRPr="006F21B3">
              <w:rPr>
                <w:i/>
                <w:iCs/>
              </w:rPr>
              <w:t>x</w:t>
            </w:r>
            <w:r>
              <w:t> </w:t>
            </w:r>
            <w:r w:rsidR="00FA0DB4" w:rsidRPr="00AA3CE6">
              <w:t>&lt;</w:t>
            </w:r>
            <w:r>
              <w:t> </w:t>
            </w:r>
            <w:r w:rsidR="00FA0DB4" w:rsidRPr="00AA3CE6">
              <w:t>466</w:t>
            </w:r>
            <w:r>
              <w:t> </w:t>
            </w:r>
            <w:r w:rsidR="00FA0DB4" w:rsidRPr="00AA3CE6">
              <w:t>2/3</w:t>
            </w:r>
            <w:r>
              <w:t>.</w:t>
            </w:r>
          </w:p>
          <w:p w14:paraId="4135F3D0" w14:textId="2AD2A5DC" w:rsidR="00FA0DB4" w:rsidRPr="00AA3CE6" w:rsidRDefault="00FA0DB4" w:rsidP="008B5F2C">
            <w:pPr>
              <w:pStyle w:val="TableBodyText"/>
            </w:pPr>
            <w:r w:rsidRPr="00AA3CE6">
              <w:t>The graphical strategy</w:t>
            </w:r>
          </w:p>
          <w:p w14:paraId="4DD745F5" w14:textId="698E75B7" w:rsidR="00FA0DB4" w:rsidRPr="00AA3CE6" w:rsidRDefault="006F21B3" w:rsidP="00830CFB">
            <w:pPr>
              <w:pStyle w:val="TableBodyText"/>
              <w:numPr>
                <w:ilvl w:val="0"/>
                <w:numId w:val="9"/>
              </w:numPr>
              <w:ind w:left="576" w:hanging="288"/>
            </w:pPr>
            <w:r>
              <w:t>i</w:t>
            </w:r>
            <w:r w:rsidR="00FA0DB4" w:rsidRPr="00AA3CE6">
              <w:t>ncludes a graph that shows both inequalities correctly plotted and shaded</w:t>
            </w:r>
            <w:r w:rsidR="009D4FDC">
              <w:t>;</w:t>
            </w:r>
          </w:p>
          <w:p w14:paraId="56A3A836" w14:textId="21436797" w:rsidR="00FA0DB4" w:rsidRPr="00AA3CE6" w:rsidRDefault="006F21B3" w:rsidP="00830CFB">
            <w:pPr>
              <w:pStyle w:val="TableBodyText"/>
              <w:numPr>
                <w:ilvl w:val="0"/>
                <w:numId w:val="9"/>
              </w:numPr>
              <w:ind w:left="576" w:hanging="288"/>
            </w:pPr>
            <w:r>
              <w:t>a</w:t>
            </w:r>
            <w:r w:rsidR="00FA0DB4" w:rsidRPr="00AA3CE6">
              <w:t>xes, lines, scale, and vertices of the feasible region correctly labeled</w:t>
            </w:r>
            <w:r w:rsidR="009D4FDC">
              <w:t>;</w:t>
            </w:r>
          </w:p>
          <w:p w14:paraId="5F790225" w14:textId="771D0028" w:rsidR="00FA0DB4" w:rsidRPr="000D564D" w:rsidRDefault="006F21B3" w:rsidP="00830CFB">
            <w:pPr>
              <w:pStyle w:val="TableBodyText"/>
              <w:numPr>
                <w:ilvl w:val="0"/>
                <w:numId w:val="9"/>
              </w:numPr>
              <w:ind w:left="576" w:hanging="288"/>
            </w:pPr>
            <w:r>
              <w:t>e</w:t>
            </w:r>
            <w:r w:rsidR="00FA0DB4" w:rsidRPr="000D564D">
              <w:t>xplains that the graph of an inequality in two variables is the set of all its solutions plotted/shaded in the coordinate plane</w:t>
            </w:r>
            <w:r w:rsidR="009D4FDC">
              <w:t>; and</w:t>
            </w:r>
          </w:p>
          <w:p w14:paraId="4054402D" w14:textId="48042E50" w:rsidR="00FA0DB4" w:rsidRPr="000D564D" w:rsidRDefault="006F21B3" w:rsidP="00830CFB">
            <w:pPr>
              <w:pStyle w:val="TableBodyText"/>
              <w:numPr>
                <w:ilvl w:val="0"/>
                <w:numId w:val="9"/>
              </w:numPr>
              <w:ind w:left="576" w:hanging="288"/>
            </w:pPr>
            <w:r>
              <w:t>i</w:t>
            </w:r>
            <w:r w:rsidR="00FA0DB4" w:rsidRPr="000D564D">
              <w:t>dentifies the overlapping plotted points and shaded areas as the solution to the system of inequalities.</w:t>
            </w:r>
          </w:p>
          <w:p w14:paraId="7B2EC60D" w14:textId="75601331" w:rsidR="00FA0DB4" w:rsidRPr="00AA3CE6" w:rsidRDefault="00FA0DB4" w:rsidP="008B5F2C">
            <w:pPr>
              <w:pStyle w:val="TableBodyText"/>
            </w:pPr>
            <w:r w:rsidRPr="00AA3CE6">
              <w:t>The algebraic strategy</w:t>
            </w:r>
          </w:p>
          <w:p w14:paraId="4C70DA68" w14:textId="052551AA" w:rsidR="00FA0DB4" w:rsidRPr="000D564D" w:rsidRDefault="006F21B3" w:rsidP="00830CFB">
            <w:pPr>
              <w:pStyle w:val="TableBodyText"/>
              <w:numPr>
                <w:ilvl w:val="0"/>
                <w:numId w:val="10"/>
              </w:numPr>
              <w:ind w:left="576" w:hanging="288"/>
            </w:pPr>
            <w:r>
              <w:t>d</w:t>
            </w:r>
            <w:r w:rsidR="00FA0DB4" w:rsidRPr="000D564D">
              <w:t>emonstrates and explains a valid algebraic strategy for identifying the solution set of the system of inequalities</w:t>
            </w:r>
            <w:r w:rsidR="009D4FDC">
              <w:t>,</w:t>
            </w:r>
          </w:p>
          <w:p w14:paraId="2077A106" w14:textId="4D60EC9A" w:rsidR="00FA0DB4" w:rsidRPr="000D564D" w:rsidRDefault="006F21B3" w:rsidP="00830CFB">
            <w:pPr>
              <w:pStyle w:val="TableBodyText"/>
              <w:numPr>
                <w:ilvl w:val="0"/>
                <w:numId w:val="10"/>
              </w:numPr>
              <w:ind w:left="576" w:hanging="288"/>
            </w:pPr>
            <w:r>
              <w:lastRenderedPageBreak/>
              <w:t>c</w:t>
            </w:r>
            <w:r w:rsidR="00FA0DB4" w:rsidRPr="000D564D">
              <w:t xml:space="preserve">orrectly interprets the point of intersection of the lines </w:t>
            </w:r>
            <w:r w:rsidR="00FA0DB4" w:rsidRPr="006F21B3">
              <w:rPr>
                <w:i/>
                <w:iCs/>
              </w:rPr>
              <w:t>x</w:t>
            </w:r>
            <w:r>
              <w:t> </w:t>
            </w:r>
            <w:r w:rsidR="00FA0DB4" w:rsidRPr="000D564D">
              <w:t>+</w:t>
            </w:r>
            <w:r>
              <w:t> </w:t>
            </w:r>
            <w:r w:rsidR="00FA0DB4" w:rsidRPr="006F21B3">
              <w:rPr>
                <w:i/>
                <w:iCs/>
              </w:rPr>
              <w:t>y</w:t>
            </w:r>
            <w:r>
              <w:t> </w:t>
            </w:r>
            <w:r w:rsidR="00FA0DB4" w:rsidRPr="000D564D">
              <w:t>=</w:t>
            </w:r>
            <w:r>
              <w:t> </w:t>
            </w:r>
            <w:r w:rsidR="00FA0DB4" w:rsidRPr="000D564D">
              <w:t>800 and 5</w:t>
            </w:r>
            <w:r w:rsidR="00FA0DB4" w:rsidRPr="006F21B3">
              <w:rPr>
                <w:i/>
                <w:iCs/>
              </w:rPr>
              <w:t>x</w:t>
            </w:r>
            <w:r>
              <w:t> </w:t>
            </w:r>
            <w:r w:rsidR="00FA0DB4" w:rsidRPr="000D564D">
              <w:t>+</w:t>
            </w:r>
            <w:r>
              <w:t> </w:t>
            </w:r>
            <w:r w:rsidR="00FA0DB4" w:rsidRPr="000D564D">
              <w:t>8</w:t>
            </w:r>
            <w:r w:rsidR="00FA0DB4" w:rsidRPr="006F21B3">
              <w:rPr>
                <w:i/>
                <w:iCs/>
              </w:rPr>
              <w:t>y</w:t>
            </w:r>
            <w:r w:rsidR="009D4FDC">
              <w:t> </w:t>
            </w:r>
            <w:r w:rsidR="00FA0DB4" w:rsidRPr="000D564D">
              <w:t>=</w:t>
            </w:r>
            <w:r w:rsidR="009D4FDC">
              <w:t> </w:t>
            </w:r>
            <w:r w:rsidR="00FA0DB4" w:rsidRPr="000D564D">
              <w:t>5</w:t>
            </w:r>
            <w:r>
              <w:t>,</w:t>
            </w:r>
            <w:r w:rsidR="00FA0DB4" w:rsidRPr="000D564D">
              <w:t>000 (466</w:t>
            </w:r>
            <w:r w:rsidR="009D4FDC">
              <w:t> </w:t>
            </w:r>
            <w:r w:rsidR="00FA0DB4" w:rsidRPr="000D564D">
              <w:t>2/3,</w:t>
            </w:r>
            <w:r w:rsidR="009D4FDC">
              <w:t> </w:t>
            </w:r>
            <w:r w:rsidR="00FA0DB4" w:rsidRPr="000D564D">
              <w:t>333</w:t>
            </w:r>
            <w:r w:rsidR="009D4FDC">
              <w:t> </w:t>
            </w:r>
            <w:r w:rsidR="00FA0DB4" w:rsidRPr="000D564D">
              <w:t>1/3) as one of the vertices of the triangle that bounds the feasible region</w:t>
            </w:r>
            <w:r w:rsidR="009D4FDC">
              <w:t>, and</w:t>
            </w:r>
          </w:p>
          <w:p w14:paraId="28692378" w14:textId="751ED368" w:rsidR="00FA0DB4" w:rsidRPr="00AA3CE6" w:rsidRDefault="006F21B3" w:rsidP="00830CFB">
            <w:pPr>
              <w:pStyle w:val="TableBodyText"/>
              <w:numPr>
                <w:ilvl w:val="0"/>
                <w:numId w:val="10"/>
              </w:numPr>
              <w:ind w:left="576" w:hanging="288"/>
            </w:pPr>
            <w:r>
              <w:t>c</w:t>
            </w:r>
            <w:r w:rsidR="00FA0DB4" w:rsidRPr="000D564D">
              <w:t>orrectly interprets the solution set of the system in context (</w:t>
            </w:r>
            <w:r w:rsidR="00887B42">
              <w:t>that is</w:t>
            </w:r>
            <w:r w:rsidR="00FA0DB4" w:rsidRPr="000D564D">
              <w:t>, the coordinates of any point in the feasible region correspond to a combination of fancy and basic bracelets that satisfies the constraints</w:t>
            </w:r>
            <w:r>
              <w:t>.</w:t>
            </w:r>
          </w:p>
        </w:tc>
      </w:tr>
    </w:tbl>
    <w:p w14:paraId="7DEF722D" w14:textId="405CE4EA" w:rsidR="00266274" w:rsidRDefault="00266274" w:rsidP="00415E98">
      <w:pPr>
        <w:pStyle w:val="Heading3A"/>
      </w:pPr>
      <w:bookmarkStart w:id="17" w:name="_Toc171516466"/>
      <w:r>
        <w:lastRenderedPageBreak/>
        <w:t>Part 2</w:t>
      </w:r>
      <w:r w:rsidR="00905478">
        <w:t>.</w:t>
      </w:r>
      <w:r>
        <w:t xml:space="preserve"> Sample </w:t>
      </w:r>
      <w:r w:rsidR="00905478">
        <w:t xml:space="preserve">Student </w:t>
      </w:r>
      <w:r>
        <w:t>Response</w:t>
      </w:r>
      <w:r w:rsidR="00887B42">
        <w:t>s</w:t>
      </w:r>
      <w:bookmarkEnd w:id="17"/>
    </w:p>
    <w:p w14:paraId="5CC47BC7" w14:textId="36BB2BDE" w:rsidR="00415E98" w:rsidRDefault="00415E98" w:rsidP="00415E98">
      <w:r w:rsidRPr="00FE26BE">
        <w:t xml:space="preserve">The content below provides </w:t>
      </w:r>
      <w:r w:rsidR="001356F4">
        <w:t xml:space="preserve">a </w:t>
      </w:r>
      <w:r w:rsidRPr="00FE26BE">
        <w:t xml:space="preserve">sample </w:t>
      </w:r>
      <w:r w:rsidR="001356F4">
        <w:t xml:space="preserve">of </w:t>
      </w:r>
      <w:r w:rsidRPr="00FE26BE">
        <w:t xml:space="preserve">proficient responses from a student. The text </w:t>
      </w:r>
      <w:r>
        <w:t>that leads with “</w:t>
      </w:r>
      <w:r w:rsidR="008B5F2C">
        <w:t>S</w:t>
      </w:r>
      <w:r>
        <w:t xml:space="preserve">tudent </w:t>
      </w:r>
      <w:r w:rsidR="008B5F2C">
        <w:t>V</w:t>
      </w:r>
      <w:r>
        <w:t xml:space="preserve">oice” </w:t>
      </w:r>
      <w:r w:rsidRPr="00FE26BE">
        <w:t>is an example of how a student might respond to each item. This section should only serve as a model—different students will arrive at solutions in different ways.</w:t>
      </w:r>
    </w:p>
    <w:p w14:paraId="007A7656" w14:textId="1865E1F0" w:rsidR="00415E98" w:rsidRDefault="00415E98" w:rsidP="00887B42">
      <w:pPr>
        <w:pStyle w:val="Heading4A"/>
      </w:pPr>
      <w:r>
        <w:t>Item 1</w:t>
      </w:r>
    </w:p>
    <w:p w14:paraId="12E4918D" w14:textId="77777777" w:rsidR="00415E98" w:rsidRDefault="00415E98" w:rsidP="00415E98">
      <w:r w:rsidRPr="007E5E7E">
        <w:t xml:space="preserve">Create a system of inequalities that represents the constraints in this </w:t>
      </w:r>
      <w:sdt>
        <w:sdtPr>
          <w:tag w:val="goog_rdk_139"/>
          <w:id w:val="-1621449673"/>
        </w:sdtPr>
        <w:sdtContent>
          <w:r w:rsidRPr="007E5E7E">
            <w:t>situation and</w:t>
          </w:r>
        </w:sdtContent>
      </w:sdt>
      <w:r w:rsidRPr="007E5E7E">
        <w:t xml:space="preserve"> explain how we can see that the different elements of the system (terms, coefficients, variables, operations, inequality symbols) match the situation that is described.</w:t>
      </w:r>
    </w:p>
    <w:p w14:paraId="7047D90A" w14:textId="77777777" w:rsidR="00A47A78" w:rsidRDefault="00A47A78">
      <w:pPr>
        <w:spacing w:after="0" w:line="240" w:lineRule="auto"/>
        <w:rPr>
          <w:rStyle w:val="IntenseEmphasis"/>
        </w:rPr>
      </w:pPr>
      <w:r>
        <w:rPr>
          <w:rStyle w:val="IntenseEmphasis"/>
        </w:rPr>
        <w:br w:type="page"/>
      </w:r>
    </w:p>
    <w:p w14:paraId="65FC2207" w14:textId="78BD02AB" w:rsidR="00266274" w:rsidRPr="009D7920" w:rsidRDefault="00415E98" w:rsidP="00A47A78">
      <w:pPr>
        <w:spacing w:after="0"/>
        <w:rPr>
          <w:rStyle w:val="IntenseEmphasis"/>
        </w:rPr>
      </w:pPr>
      <w:r w:rsidRPr="00415E98">
        <w:rPr>
          <w:rStyle w:val="IntenseEmphasis"/>
        </w:rPr>
        <w:lastRenderedPageBreak/>
        <w:t xml:space="preserve">Student Voice: </w:t>
      </w:r>
      <w:r w:rsidR="00266274" w:rsidRPr="00D67315">
        <w:rPr>
          <w:rStyle w:val="IntenseEmphasis"/>
          <w:b w:val="0"/>
          <w:bCs w:val="0"/>
        </w:rPr>
        <w:t>First</w:t>
      </w:r>
      <w:r w:rsidR="009618EF">
        <w:rPr>
          <w:rStyle w:val="IntenseEmphasis"/>
          <w:b w:val="0"/>
          <w:bCs w:val="0"/>
        </w:rPr>
        <w:t>,</w:t>
      </w:r>
      <w:r w:rsidR="00266274" w:rsidRPr="00D67315">
        <w:rPr>
          <w:rStyle w:val="IntenseEmphasis"/>
          <w:b w:val="0"/>
          <w:bCs w:val="0"/>
        </w:rPr>
        <w:t xml:space="preserve"> we need to assign some variables. Let’s say that </w:t>
      </w:r>
      <w:r w:rsidR="00266274" w:rsidRPr="009D4FDC">
        <w:rPr>
          <w:rStyle w:val="IntenseEmphasis"/>
          <w:b w:val="0"/>
          <w:bCs w:val="0"/>
          <w:i/>
          <w:iCs/>
        </w:rPr>
        <w:t>x</w:t>
      </w:r>
      <w:r w:rsidR="009618EF">
        <w:rPr>
          <w:rStyle w:val="IntenseEmphasis"/>
          <w:b w:val="0"/>
          <w:bCs w:val="0"/>
        </w:rPr>
        <w:t> </w:t>
      </w:r>
      <w:r w:rsidR="00266274" w:rsidRPr="00D67315">
        <w:rPr>
          <w:rStyle w:val="IntenseEmphasis"/>
          <w:b w:val="0"/>
          <w:bCs w:val="0"/>
        </w:rPr>
        <w:t xml:space="preserve">represents the number of basic bracelets they will make, and </w:t>
      </w:r>
      <w:r w:rsidR="00266274" w:rsidRPr="009D4FDC">
        <w:rPr>
          <w:rStyle w:val="IntenseEmphasis"/>
          <w:b w:val="0"/>
          <w:bCs w:val="0"/>
          <w:i/>
          <w:iCs/>
        </w:rPr>
        <w:t>y</w:t>
      </w:r>
      <w:r w:rsidR="009618EF">
        <w:rPr>
          <w:rStyle w:val="IntenseEmphasis"/>
          <w:b w:val="0"/>
          <w:bCs w:val="0"/>
        </w:rPr>
        <w:t> </w:t>
      </w:r>
      <w:r w:rsidR="00266274" w:rsidRPr="00D67315">
        <w:rPr>
          <w:rStyle w:val="IntenseEmphasis"/>
          <w:b w:val="0"/>
          <w:bCs w:val="0"/>
        </w:rPr>
        <w:t>represents the number of fancy bracelets they will make. Then the amount of money they get from basic bracelets will be 5</w:t>
      </w:r>
      <w:r w:rsidR="009D4FDC">
        <w:rPr>
          <w:rStyle w:val="IntenseEmphasis"/>
          <w:b w:val="0"/>
          <w:bCs w:val="0"/>
        </w:rPr>
        <w:t> </w:t>
      </w:r>
      <w:r w:rsidR="00266274" w:rsidRPr="00D67315">
        <w:rPr>
          <w:rStyle w:val="IntenseEmphasis"/>
          <w:b w:val="0"/>
          <w:bCs w:val="0"/>
        </w:rPr>
        <w:t>*</w:t>
      </w:r>
      <w:r w:rsidR="009D4FDC">
        <w:rPr>
          <w:rStyle w:val="IntenseEmphasis"/>
          <w:b w:val="0"/>
          <w:bCs w:val="0"/>
        </w:rPr>
        <w:t> </w:t>
      </w:r>
      <w:r w:rsidR="00266274" w:rsidRPr="009D4FDC">
        <w:rPr>
          <w:rStyle w:val="IntenseEmphasis"/>
          <w:b w:val="0"/>
          <w:bCs w:val="0"/>
          <w:i/>
          <w:iCs/>
        </w:rPr>
        <w:t>x</w:t>
      </w:r>
      <w:r w:rsidR="00266274" w:rsidRPr="00D67315">
        <w:rPr>
          <w:rStyle w:val="IntenseEmphasis"/>
          <w:b w:val="0"/>
          <w:bCs w:val="0"/>
        </w:rPr>
        <w:t xml:space="preserve"> and the amount they get from fancy bracelets will be 8</w:t>
      </w:r>
      <w:r w:rsidR="009D4FDC">
        <w:rPr>
          <w:rStyle w:val="IntenseEmphasis"/>
          <w:b w:val="0"/>
          <w:bCs w:val="0"/>
        </w:rPr>
        <w:t> </w:t>
      </w:r>
      <w:r w:rsidR="00266274" w:rsidRPr="00D67315">
        <w:rPr>
          <w:rStyle w:val="IntenseEmphasis"/>
          <w:b w:val="0"/>
          <w:bCs w:val="0"/>
        </w:rPr>
        <w:t>*</w:t>
      </w:r>
      <w:r w:rsidR="009D4FDC">
        <w:rPr>
          <w:rStyle w:val="IntenseEmphasis"/>
          <w:b w:val="0"/>
          <w:bCs w:val="0"/>
        </w:rPr>
        <w:t> </w:t>
      </w:r>
      <w:r w:rsidR="00266274" w:rsidRPr="009D4FDC">
        <w:rPr>
          <w:rStyle w:val="IntenseEmphasis"/>
          <w:b w:val="0"/>
          <w:bCs w:val="0"/>
          <w:i/>
          <w:iCs/>
        </w:rPr>
        <w:t>y</w:t>
      </w:r>
      <w:r w:rsidR="00266274" w:rsidRPr="00D67315">
        <w:rPr>
          <w:rStyle w:val="IntenseEmphasis"/>
          <w:b w:val="0"/>
          <w:bCs w:val="0"/>
        </w:rPr>
        <w:t xml:space="preserve">. </w:t>
      </w:r>
      <w:r w:rsidR="009618EF">
        <w:rPr>
          <w:rStyle w:val="IntenseEmphasis"/>
          <w:b w:val="0"/>
          <w:bCs w:val="0"/>
        </w:rPr>
        <w:t>T</w:t>
      </w:r>
      <w:r w:rsidR="00266274" w:rsidRPr="00D67315">
        <w:rPr>
          <w:rStyle w:val="IntenseEmphasis"/>
          <w:b w:val="0"/>
          <w:bCs w:val="0"/>
        </w:rPr>
        <w:t xml:space="preserve">he total amount of money they will get is </w:t>
      </w:r>
      <m:oMath>
        <m:r>
          <w:rPr>
            <w:rStyle w:val="IntenseEmphasis"/>
            <w:rFonts w:ascii="Cambria Math" w:hAnsi="Cambria Math"/>
          </w:rPr>
          <m:t>5x+8y</m:t>
        </m:r>
      </m:oMath>
      <w:r w:rsidR="00266274" w:rsidRPr="00D67315">
        <w:rPr>
          <w:rStyle w:val="IntenseEmphasis"/>
          <w:b w:val="0"/>
          <w:bCs w:val="0"/>
        </w:rPr>
        <w:t xml:space="preserve">. We know that this amount needs to be more than $5,000, so we can write this inequality: </w:t>
      </w:r>
      <m:oMath>
        <m:r>
          <w:rPr>
            <w:rStyle w:val="IntenseEmphasis"/>
            <w:rFonts w:ascii="Cambria Math" w:hAnsi="Cambria Math"/>
          </w:rPr>
          <m:t>5x+8y&gt;5,000</m:t>
        </m:r>
      </m:oMath>
      <w:r w:rsidR="00266274" w:rsidRPr="00D67315">
        <w:rPr>
          <w:rStyle w:val="IntenseEmphasis"/>
          <w:b w:val="0"/>
          <w:bCs w:val="0"/>
        </w:rPr>
        <w:t>.</w:t>
      </w:r>
    </w:p>
    <w:p w14:paraId="14B26626" w14:textId="42924774" w:rsidR="00266274" w:rsidRPr="00D67315" w:rsidRDefault="00266274" w:rsidP="00A47A78">
      <w:pPr>
        <w:rPr>
          <w:rStyle w:val="IntenseEmphasis"/>
          <w:b w:val="0"/>
          <w:bCs w:val="0"/>
        </w:rPr>
      </w:pPr>
      <w:r w:rsidRPr="00D67315">
        <w:rPr>
          <w:rStyle w:val="IntenseEmphasis"/>
          <w:b w:val="0"/>
          <w:bCs w:val="0"/>
        </w:rPr>
        <w:t xml:space="preserve">We know they can make up to 800 bracelets but not more. </w:t>
      </w:r>
      <w:r w:rsidR="009D4FDC">
        <w:rPr>
          <w:rStyle w:val="IntenseEmphasis"/>
          <w:b w:val="0"/>
          <w:bCs w:val="0"/>
        </w:rPr>
        <w:t>T</w:t>
      </w:r>
      <w:r w:rsidRPr="00D67315">
        <w:rPr>
          <w:rStyle w:val="IntenseEmphasis"/>
          <w:b w:val="0"/>
          <w:bCs w:val="0"/>
        </w:rPr>
        <w:t>he number of basic bracelets added to the number of fancy bracelets needs to be less than or equal to 800. So</w:t>
      </w:r>
      <w:r w:rsidR="009D4FDC">
        <w:rPr>
          <w:rStyle w:val="IntenseEmphasis"/>
          <w:b w:val="0"/>
          <w:bCs w:val="0"/>
        </w:rPr>
        <w:t>,</w:t>
      </w:r>
      <w:r w:rsidRPr="00D67315">
        <w:rPr>
          <w:rStyle w:val="IntenseEmphasis"/>
          <w:b w:val="0"/>
          <w:bCs w:val="0"/>
        </w:rPr>
        <w:t xml:space="preserve"> we can write the inequality </w:t>
      </w:r>
      <m:oMath>
        <m:r>
          <w:rPr>
            <w:rStyle w:val="IntenseEmphasis"/>
            <w:rFonts w:ascii="Cambria Math" w:hAnsi="Cambria Math"/>
          </w:rPr>
          <m:t>x+y≤800</m:t>
        </m:r>
      </m:oMath>
      <w:r w:rsidRPr="00D67315">
        <w:rPr>
          <w:rStyle w:val="IntenseEmphasis"/>
          <w:b w:val="0"/>
          <w:bCs w:val="0"/>
        </w:rPr>
        <w:t>.</w:t>
      </w:r>
    </w:p>
    <w:p w14:paraId="6399CD0F" w14:textId="7265B74A" w:rsidR="00FA0DB4" w:rsidRPr="00D67315" w:rsidRDefault="009D4FDC" w:rsidP="00266274">
      <w:pPr>
        <w:rPr>
          <w:rStyle w:val="IntenseEmphasis"/>
          <w:b w:val="0"/>
          <w:bCs w:val="0"/>
        </w:rPr>
      </w:pPr>
      <w:r>
        <w:rPr>
          <w:rStyle w:val="IntenseEmphasis"/>
          <w:b w:val="0"/>
          <w:bCs w:val="0"/>
        </w:rPr>
        <w:t>N</w:t>
      </w:r>
      <w:r w:rsidR="00266274" w:rsidRPr="00D67315">
        <w:rPr>
          <w:rStyle w:val="IntenseEmphasis"/>
          <w:b w:val="0"/>
          <w:bCs w:val="0"/>
        </w:rPr>
        <w:t>ow we have a system of inequalities to represent the situation:</w:t>
      </w:r>
    </w:p>
    <w:p w14:paraId="6081B142" w14:textId="061C55D5" w:rsidR="00FA0DB4" w:rsidRPr="00D67315" w:rsidRDefault="00000000" w:rsidP="00BD3538">
      <w:pPr>
        <w:rPr>
          <w:rStyle w:val="IntenseEmphasis"/>
          <w:b w:val="0"/>
          <w:bCs w:val="0"/>
        </w:rPr>
      </w:pPr>
      <m:oMathPara>
        <m:oMath>
          <m:d>
            <m:dPr>
              <m:begChr m:val="{"/>
              <m:endChr m:val="}"/>
              <m:ctrlPr>
                <w:rPr>
                  <w:rStyle w:val="IntenseEmphasis"/>
                  <w:rFonts w:ascii="Cambria Math" w:hAnsi="Cambria Math"/>
                  <w:b w:val="0"/>
                  <w:bCs w:val="0"/>
                </w:rPr>
              </m:ctrlPr>
            </m:dPr>
            <m:e>
              <m:r>
                <w:rPr>
                  <w:rStyle w:val="IntenseEmphasis"/>
                  <w:rFonts w:ascii="Cambria Math" w:hAnsi="Cambria Math"/>
                </w:rPr>
                <m:t xml:space="preserve">5x+8y&gt;5,000 x+y≤800 </m:t>
              </m:r>
            </m:e>
          </m:d>
        </m:oMath>
      </m:oMathPara>
    </w:p>
    <w:p w14:paraId="48A714D4" w14:textId="77777777" w:rsidR="0018097C" w:rsidRDefault="0018097C" w:rsidP="0018097C">
      <w:pPr>
        <w:pStyle w:val="Heading4A"/>
      </w:pPr>
      <w:r w:rsidRPr="00FA0DB4">
        <w:t>Item 2</w:t>
      </w:r>
    </w:p>
    <w:p w14:paraId="575A9230" w14:textId="458EAC2E" w:rsidR="0018097C" w:rsidRPr="0018097C" w:rsidRDefault="0018097C" w:rsidP="00BD3538">
      <w:pPr>
        <w:rPr>
          <w:rStyle w:val="IntenseEmphasis"/>
          <w:b w:val="0"/>
          <w:bCs w:val="0"/>
          <w:color w:val="383838"/>
        </w:rPr>
      </w:pPr>
      <w:r w:rsidRPr="00FA0DB4">
        <w:t xml:space="preserve">Show and explain at least </w:t>
      </w:r>
      <w:r w:rsidRPr="008B5F2C">
        <w:rPr>
          <w:b/>
          <w:bCs/>
        </w:rPr>
        <w:t>TWO</w:t>
      </w:r>
      <w:r w:rsidRPr="008B5F2C">
        <w:t xml:space="preserve"> </w:t>
      </w:r>
      <w:r w:rsidRPr="00FA0DB4">
        <w:t>different ways that the club could use the system of inequalities to decide how many of each type of bracelet to make, and how much money they will make if they do. One of your methods should make use of technology such as a graphing calculator or computer algebra software, one should include a graphical representation, and one should include making use of algebraic techniques</w:t>
      </w:r>
      <w:r>
        <w:t xml:space="preserve"> (</w:t>
      </w:r>
      <w:r w:rsidRPr="0027283B">
        <w:rPr>
          <w:b/>
          <w:bCs/>
        </w:rPr>
        <w:t>A-REI.6</w:t>
      </w:r>
      <w:r>
        <w:rPr>
          <w:b/>
          <w:bCs/>
        </w:rPr>
        <w:t xml:space="preserve">, </w:t>
      </w:r>
      <w:r w:rsidRPr="0027283B">
        <w:rPr>
          <w:b/>
          <w:bCs/>
        </w:rPr>
        <w:t>A-REI.12</w:t>
      </w:r>
      <w:r>
        <w:rPr>
          <w:b/>
          <w:bCs/>
        </w:rPr>
        <w:t xml:space="preserve">, </w:t>
      </w:r>
      <w:r w:rsidRPr="0027283B">
        <w:rPr>
          <w:b/>
          <w:bCs/>
        </w:rPr>
        <w:t>A-REI.11</w:t>
      </w:r>
      <w:r w:rsidRPr="00F83CF4">
        <w:t>).</w:t>
      </w:r>
    </w:p>
    <w:p w14:paraId="0ABA0035" w14:textId="77777777" w:rsidR="00032520" w:rsidRDefault="00032520">
      <w:pPr>
        <w:spacing w:after="0" w:line="240" w:lineRule="auto"/>
        <w:rPr>
          <w:rStyle w:val="IntenseEmphasis"/>
        </w:rPr>
      </w:pPr>
      <w:r>
        <w:rPr>
          <w:rStyle w:val="IntenseEmphasis"/>
        </w:rPr>
        <w:br w:type="page"/>
      </w:r>
    </w:p>
    <w:p w14:paraId="00C858A8" w14:textId="2E5B96EE" w:rsidR="00FA0DB4" w:rsidRPr="00D67315" w:rsidRDefault="0018097C" w:rsidP="00BD3538">
      <w:pPr>
        <w:rPr>
          <w:rStyle w:val="IntenseEmphasis"/>
          <w:b w:val="0"/>
          <w:bCs w:val="0"/>
        </w:rPr>
      </w:pPr>
      <w:r>
        <w:rPr>
          <w:rStyle w:val="IntenseEmphasis"/>
        </w:rPr>
        <w:lastRenderedPageBreak/>
        <w:t xml:space="preserve">Student Voice: </w:t>
      </w:r>
      <w:r w:rsidR="00266274" w:rsidRPr="00D67315">
        <w:rPr>
          <w:rStyle w:val="IntenseEmphasis"/>
          <w:b w:val="0"/>
          <w:bCs w:val="0"/>
        </w:rPr>
        <w:t>One way to figure out how many of each type of bracelet they should make is to graph the two inequalities:</w:t>
      </w:r>
    </w:p>
    <w:p w14:paraId="438D7FD0" w14:textId="388EBC18" w:rsidR="001B6BA7" w:rsidRPr="009D7920" w:rsidRDefault="001B6BA7" w:rsidP="009D7920">
      <w:pPr>
        <w:pStyle w:val="FigureTitle"/>
      </w:pPr>
      <w:r>
        <w:t>Figure 5</w:t>
      </w:r>
      <w:r w:rsidR="00415E98">
        <w:t>. Student</w:t>
      </w:r>
      <w:r w:rsidR="001356F4">
        <w:t>-</w:t>
      </w:r>
      <w:r w:rsidR="00415E98">
        <w:t>Generated Graph</w:t>
      </w:r>
    </w:p>
    <w:p w14:paraId="44902E99" w14:textId="2EA34A48" w:rsidR="00FA0DB4" w:rsidRDefault="00266274" w:rsidP="005A4011">
      <w:pPr>
        <w:pStyle w:val="Figure"/>
      </w:pPr>
      <w:r>
        <w:rPr>
          <w:noProof/>
        </w:rPr>
        <w:drawing>
          <wp:inline distT="0" distB="0" distL="0" distR="0" wp14:anchorId="49658B17" wp14:editId="374FB169">
            <wp:extent cx="5943600" cy="3086100"/>
            <wp:effectExtent l="0" t="0" r="0" b="0"/>
            <wp:docPr id="1047178447" name="Graphic 3" descr="A screenshot of a graphing calculator interface shows a coordinate plane with the number of basic bracelets on the x-axis and the number of ornate bracelets on the y-axis. One inequality graphed is 5x +8y is greater than 5000 and another inequality of x + y less than or equal to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78447" name="Graphic 3" descr="A screenshot of a graphing calculator interface shows a coordinate plane with the number of basic bracelets on the x-axis and the number of ornate bracelets on the y-axis. One inequality graphed is 5x +8y is greater than 5000 and another inequality of x + y less than or equal to 800."/>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943600" cy="3086100"/>
                    </a:xfrm>
                    <a:prstGeom prst="rect">
                      <a:avLst/>
                    </a:prstGeom>
                  </pic:spPr>
                </pic:pic>
              </a:graphicData>
            </a:graphic>
          </wp:inline>
        </w:drawing>
      </w:r>
    </w:p>
    <w:p w14:paraId="61CBC30A" w14:textId="0317F684" w:rsidR="00FA0DB4" w:rsidRPr="00D67315" w:rsidRDefault="00415E98" w:rsidP="00BD3538">
      <w:pPr>
        <w:rPr>
          <w:rStyle w:val="IntenseEmphasis"/>
          <w:b w:val="0"/>
          <w:bCs w:val="0"/>
        </w:rPr>
      </w:pPr>
      <w:r>
        <w:rPr>
          <w:rStyle w:val="IntenseEmphasis"/>
        </w:rPr>
        <w:t xml:space="preserve">Student Voice: </w:t>
      </w:r>
      <w:r w:rsidR="00266274" w:rsidRPr="00D67315">
        <w:rPr>
          <w:rStyle w:val="IntenseEmphasis"/>
          <w:b w:val="0"/>
          <w:bCs w:val="0"/>
        </w:rPr>
        <w:t>The shaded blue part of the graph represents all the (</w:t>
      </w:r>
      <w:r w:rsidR="00266274" w:rsidRPr="009D4FDC">
        <w:rPr>
          <w:rStyle w:val="IntenseEmphasis"/>
          <w:b w:val="0"/>
          <w:bCs w:val="0"/>
          <w:i/>
          <w:iCs/>
        </w:rPr>
        <w:t>x</w:t>
      </w:r>
      <w:r w:rsidR="00266274" w:rsidRPr="00D67315">
        <w:rPr>
          <w:rStyle w:val="IntenseEmphasis"/>
          <w:b w:val="0"/>
          <w:bCs w:val="0"/>
        </w:rPr>
        <w:t>,</w:t>
      </w:r>
      <w:r w:rsidR="009D4FDC">
        <w:rPr>
          <w:rStyle w:val="IntenseEmphasis"/>
          <w:b w:val="0"/>
          <w:bCs w:val="0"/>
        </w:rPr>
        <w:t> </w:t>
      </w:r>
      <w:r w:rsidR="00266274" w:rsidRPr="009D4FDC">
        <w:rPr>
          <w:rStyle w:val="IntenseEmphasis"/>
          <w:b w:val="0"/>
          <w:bCs w:val="0"/>
          <w:i/>
          <w:iCs/>
        </w:rPr>
        <w:t>y</w:t>
      </w:r>
      <w:r w:rsidR="00266274" w:rsidRPr="00D67315">
        <w:rPr>
          <w:rStyle w:val="IntenseEmphasis"/>
          <w:b w:val="0"/>
          <w:bCs w:val="0"/>
        </w:rPr>
        <w:t>) points that are combinations that would generate over $5</w:t>
      </w:r>
      <w:r w:rsidR="009D4FDC">
        <w:rPr>
          <w:rStyle w:val="IntenseEmphasis"/>
          <w:b w:val="0"/>
          <w:bCs w:val="0"/>
        </w:rPr>
        <w:t>,</w:t>
      </w:r>
      <w:r w:rsidR="00266274" w:rsidRPr="00D67315">
        <w:rPr>
          <w:rStyle w:val="IntenseEmphasis"/>
          <w:b w:val="0"/>
          <w:bCs w:val="0"/>
        </w:rPr>
        <w:t>000. (The line is dotted because the points on the line would generate exactly $5</w:t>
      </w:r>
      <w:r w:rsidR="009D4FDC">
        <w:rPr>
          <w:rStyle w:val="IntenseEmphasis"/>
          <w:b w:val="0"/>
          <w:bCs w:val="0"/>
        </w:rPr>
        <w:t>,</w:t>
      </w:r>
      <w:r w:rsidR="00266274" w:rsidRPr="00D67315">
        <w:rPr>
          <w:rStyle w:val="IntenseEmphasis"/>
          <w:b w:val="0"/>
          <w:bCs w:val="0"/>
        </w:rPr>
        <w:t>000 but not more, so they are not solutions to the blue inequality.) The shaded ret part represents all the (</w:t>
      </w:r>
      <w:r w:rsidR="00266274" w:rsidRPr="009D4FDC">
        <w:rPr>
          <w:rStyle w:val="IntenseEmphasis"/>
          <w:b w:val="0"/>
          <w:bCs w:val="0"/>
          <w:i/>
          <w:iCs/>
        </w:rPr>
        <w:t>x</w:t>
      </w:r>
      <w:r w:rsidR="00266274" w:rsidRPr="00D67315">
        <w:rPr>
          <w:rStyle w:val="IntenseEmphasis"/>
          <w:b w:val="0"/>
          <w:bCs w:val="0"/>
        </w:rPr>
        <w:t>,</w:t>
      </w:r>
      <w:r w:rsidR="009D4FDC">
        <w:rPr>
          <w:rStyle w:val="IntenseEmphasis"/>
          <w:b w:val="0"/>
          <w:bCs w:val="0"/>
        </w:rPr>
        <w:t> </w:t>
      </w:r>
      <w:r w:rsidR="00266274" w:rsidRPr="009D4FDC">
        <w:rPr>
          <w:rStyle w:val="IntenseEmphasis"/>
          <w:b w:val="0"/>
          <w:bCs w:val="0"/>
          <w:i/>
          <w:iCs/>
        </w:rPr>
        <w:t>y</w:t>
      </w:r>
      <w:r w:rsidR="00266274" w:rsidRPr="00D67315">
        <w:rPr>
          <w:rStyle w:val="IntenseEmphasis"/>
          <w:b w:val="0"/>
          <w:bCs w:val="0"/>
        </w:rPr>
        <w:t xml:space="preserve">) points that are combinations that add up to 800 bracelets or less. (This line is solid because exactly 800 bracelets </w:t>
      </w:r>
      <w:r w:rsidR="001356F4">
        <w:rPr>
          <w:rStyle w:val="IntenseEmphasis"/>
          <w:b w:val="0"/>
          <w:bCs w:val="0"/>
        </w:rPr>
        <w:t>are</w:t>
      </w:r>
      <w:r w:rsidR="00266274" w:rsidRPr="00D67315">
        <w:rPr>
          <w:rStyle w:val="IntenseEmphasis"/>
          <w:b w:val="0"/>
          <w:bCs w:val="0"/>
        </w:rPr>
        <w:t xml:space="preserve"> okay</w:t>
      </w:r>
      <w:r w:rsidR="009618EF">
        <w:rPr>
          <w:rStyle w:val="IntenseEmphasis"/>
          <w:b w:val="0"/>
          <w:bCs w:val="0"/>
        </w:rPr>
        <w:t>,</w:t>
      </w:r>
      <w:r w:rsidR="00266274" w:rsidRPr="00D67315">
        <w:rPr>
          <w:rStyle w:val="IntenseEmphasis"/>
          <w:b w:val="0"/>
          <w:bCs w:val="0"/>
        </w:rPr>
        <w:t xml:space="preserve"> so those points count.) The section where the blue and red shading overlap (purple) are solution</w:t>
      </w:r>
      <w:r w:rsidR="001356F4">
        <w:rPr>
          <w:rStyle w:val="IntenseEmphasis"/>
          <w:b w:val="0"/>
          <w:bCs w:val="0"/>
        </w:rPr>
        <w:t>s</w:t>
      </w:r>
      <w:r w:rsidR="00266274" w:rsidRPr="00D67315">
        <w:rPr>
          <w:rStyle w:val="IntenseEmphasis"/>
          <w:b w:val="0"/>
          <w:bCs w:val="0"/>
        </w:rPr>
        <w:t xml:space="preserve"> to the system because they are combinations of basic and fancy bracelets that add up to 800 or less and generate over $5</w:t>
      </w:r>
      <w:r w:rsidR="009618EF">
        <w:rPr>
          <w:rStyle w:val="IntenseEmphasis"/>
          <w:b w:val="0"/>
          <w:bCs w:val="0"/>
        </w:rPr>
        <w:t>,</w:t>
      </w:r>
      <w:r w:rsidR="00266274" w:rsidRPr="00D67315">
        <w:rPr>
          <w:rStyle w:val="IntenseEmphasis"/>
          <w:b w:val="0"/>
          <w:bCs w:val="0"/>
        </w:rPr>
        <w:t>000.</w:t>
      </w:r>
    </w:p>
    <w:p w14:paraId="4AE2258D" w14:textId="6B27E52D" w:rsidR="00FA0DB4" w:rsidRDefault="0018097C" w:rsidP="006D2B50">
      <w:pPr>
        <w:pStyle w:val="FigureTitle"/>
      </w:pPr>
      <w:r>
        <w:br w:type="page"/>
      </w:r>
      <w:r w:rsidR="001B6BA7">
        <w:lastRenderedPageBreak/>
        <w:t xml:space="preserve">Figure 6. </w:t>
      </w:r>
      <w:r w:rsidR="00415E98">
        <w:t>Student</w:t>
      </w:r>
      <w:r w:rsidR="001356F4">
        <w:t>-</w:t>
      </w:r>
      <w:r w:rsidR="00415E98">
        <w:t>Generated Graph</w:t>
      </w:r>
    </w:p>
    <w:p w14:paraId="1784A14F" w14:textId="6F00F4AF" w:rsidR="001B6BA7" w:rsidRDefault="001B6BA7" w:rsidP="005A4011">
      <w:pPr>
        <w:pStyle w:val="Figure"/>
      </w:pPr>
      <w:r>
        <w:rPr>
          <w:noProof/>
        </w:rPr>
        <w:drawing>
          <wp:inline distT="0" distB="0" distL="0" distR="0" wp14:anchorId="12B7E160" wp14:editId="01205B32">
            <wp:extent cx="5943600" cy="3360420"/>
            <wp:effectExtent l="0" t="0" r="0" b="5080"/>
            <wp:docPr id="492622704" name="Graphic 4" descr="A screenshot of a graphing calculator interface shows a coordinate plane with the number of basic bracelets on the x-axis and the number of fancy bracelets on the y-axis. One inequality graphed is 4x +8y is greater than 6400 and another inequality of x + y less than or equal to 900. Vertex A (0,900), Vertex B (0,800), and Vertex C (200,700) are indicated on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22704" name="Graphic 4" descr="A screenshot of a graphing calculator interface shows a coordinate plane with the number of basic bracelets on the x-axis and the number of fancy bracelets on the y-axis. One inequality graphed is 4x +8y is greater than 6400 and another inequality of x + y less than or equal to 900. Vertex A (0,900), Vertex B (0,800), and Vertex C (200,700) are indicated on the graph."/>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5943600" cy="3360420"/>
                    </a:xfrm>
                    <a:prstGeom prst="rect">
                      <a:avLst/>
                    </a:prstGeom>
                  </pic:spPr>
                </pic:pic>
              </a:graphicData>
            </a:graphic>
          </wp:inline>
        </w:drawing>
      </w:r>
    </w:p>
    <w:p w14:paraId="7A056F58" w14:textId="6EF0B5C6" w:rsidR="00266274" w:rsidRPr="00D67315" w:rsidRDefault="00415E98" w:rsidP="00266274">
      <w:pPr>
        <w:rPr>
          <w:rStyle w:val="IntenseEmphasis"/>
          <w:b w:val="0"/>
          <w:bCs w:val="0"/>
        </w:rPr>
      </w:pPr>
      <w:r>
        <w:rPr>
          <w:rStyle w:val="IntenseEmphasis"/>
        </w:rPr>
        <w:t xml:space="preserve">Student Voice: </w:t>
      </w:r>
      <w:r w:rsidR="009022A3" w:rsidRPr="009022A3">
        <w:rPr>
          <w:rStyle w:val="IntenseEmphasis"/>
          <w:b w:val="0"/>
          <w:bCs w:val="0"/>
        </w:rPr>
        <w:t>T</w:t>
      </w:r>
      <w:r w:rsidR="00266274" w:rsidRPr="00D67315">
        <w:rPr>
          <w:rStyle w:val="IntenseEmphasis"/>
          <w:b w:val="0"/>
          <w:bCs w:val="0"/>
        </w:rPr>
        <w:t>hose are the combinations that the club should consider. By looking at the graph, we can see that the vertices of the triangular solution set are (0,</w:t>
      </w:r>
      <w:r w:rsidR="009022A3">
        <w:rPr>
          <w:rStyle w:val="IntenseEmphasis"/>
          <w:b w:val="0"/>
          <w:bCs w:val="0"/>
        </w:rPr>
        <w:t> </w:t>
      </w:r>
      <w:r w:rsidR="00266274" w:rsidRPr="00D67315">
        <w:rPr>
          <w:rStyle w:val="IntenseEmphasis"/>
          <w:b w:val="0"/>
          <w:bCs w:val="0"/>
        </w:rPr>
        <w:t>800) meaning they make no basic bracelets</w:t>
      </w:r>
      <w:r w:rsidR="001356F4">
        <w:rPr>
          <w:rStyle w:val="IntenseEmphasis"/>
          <w:b w:val="0"/>
          <w:bCs w:val="0"/>
        </w:rPr>
        <w:t>,</w:t>
      </w:r>
      <w:r w:rsidR="00266274" w:rsidRPr="00D67315">
        <w:rPr>
          <w:rStyle w:val="IntenseEmphasis"/>
          <w:b w:val="0"/>
          <w:bCs w:val="0"/>
        </w:rPr>
        <w:t xml:space="preserve"> and 800 fancy bracelets, around (0,</w:t>
      </w:r>
      <w:r w:rsidR="009022A3">
        <w:rPr>
          <w:rStyle w:val="IntenseEmphasis"/>
          <w:b w:val="0"/>
          <w:bCs w:val="0"/>
        </w:rPr>
        <w:t> </w:t>
      </w:r>
      <w:r w:rsidR="00266274" w:rsidRPr="00D67315">
        <w:rPr>
          <w:rStyle w:val="IntenseEmphasis"/>
          <w:b w:val="0"/>
          <w:bCs w:val="0"/>
        </w:rPr>
        <w:t>625) meaning they make no basic bracelets and only 625 fancy bracelets, and around (475,</w:t>
      </w:r>
      <w:r w:rsidR="009022A3">
        <w:rPr>
          <w:rStyle w:val="IntenseEmphasis"/>
          <w:b w:val="0"/>
          <w:bCs w:val="0"/>
        </w:rPr>
        <w:t> </w:t>
      </w:r>
      <w:r w:rsidR="00266274" w:rsidRPr="00D67315">
        <w:rPr>
          <w:rStyle w:val="IntenseEmphasis"/>
          <w:b w:val="0"/>
          <w:bCs w:val="0"/>
        </w:rPr>
        <w:t>325) meaning they make 475 basic and 325 fancy</w:t>
      </w:r>
      <w:r w:rsidR="009022A3" w:rsidRPr="009022A3">
        <w:rPr>
          <w:rStyle w:val="IntenseEmphasis"/>
          <w:b w:val="0"/>
          <w:bCs w:val="0"/>
        </w:rPr>
        <w:t xml:space="preserve"> </w:t>
      </w:r>
      <w:r w:rsidR="009022A3" w:rsidRPr="00D67315">
        <w:rPr>
          <w:rStyle w:val="IntenseEmphasis"/>
          <w:b w:val="0"/>
          <w:bCs w:val="0"/>
        </w:rPr>
        <w:t>bracelets</w:t>
      </w:r>
      <w:r w:rsidR="00266274" w:rsidRPr="00D67315">
        <w:rPr>
          <w:rStyle w:val="IntenseEmphasis"/>
          <w:b w:val="0"/>
          <w:bCs w:val="0"/>
        </w:rPr>
        <w:t xml:space="preserve">. Any point inside this triangle (or on the part of the red line or </w:t>
      </w:r>
      <w:r w:rsidR="00266274" w:rsidRPr="009022A3">
        <w:rPr>
          <w:rStyle w:val="IntenseEmphasis"/>
          <w:b w:val="0"/>
          <w:bCs w:val="0"/>
          <w:i/>
          <w:iCs/>
        </w:rPr>
        <w:t>y</w:t>
      </w:r>
      <w:r w:rsidR="00266274" w:rsidRPr="00D67315">
        <w:rPr>
          <w:rStyle w:val="IntenseEmphasis"/>
          <w:b w:val="0"/>
          <w:bCs w:val="0"/>
        </w:rPr>
        <w:t>-axis that make</w:t>
      </w:r>
      <w:r w:rsidR="001356F4">
        <w:rPr>
          <w:rStyle w:val="IntenseEmphasis"/>
          <w:b w:val="0"/>
          <w:bCs w:val="0"/>
        </w:rPr>
        <w:t>s</w:t>
      </w:r>
      <w:r w:rsidR="00266274" w:rsidRPr="00D67315">
        <w:rPr>
          <w:rStyle w:val="IntenseEmphasis"/>
          <w:b w:val="0"/>
          <w:bCs w:val="0"/>
        </w:rPr>
        <w:t xml:space="preserve"> up the border of the triangle) represents a combination of fancy and basic bracelets that would make 800 bracelets or less and generate over $5,000.</w:t>
      </w:r>
    </w:p>
    <w:p w14:paraId="3D8D8D5D" w14:textId="77777777" w:rsidR="00266274" w:rsidRPr="00D67315" w:rsidRDefault="00266274" w:rsidP="00266274">
      <w:pPr>
        <w:rPr>
          <w:rStyle w:val="IntenseEmphasis"/>
          <w:b w:val="0"/>
          <w:bCs w:val="0"/>
        </w:rPr>
      </w:pPr>
      <w:r w:rsidRPr="00D67315">
        <w:rPr>
          <w:rStyle w:val="IntenseEmphasis"/>
          <w:b w:val="0"/>
          <w:bCs w:val="0"/>
        </w:rPr>
        <w:t xml:space="preserve">If we want to find the vertices exactly, we have to use algebra. </w:t>
      </w:r>
    </w:p>
    <w:p w14:paraId="7A74EF24" w14:textId="56F5DA14" w:rsidR="00266274" w:rsidRPr="00D67315" w:rsidRDefault="00266274" w:rsidP="00266274">
      <w:pPr>
        <w:rPr>
          <w:rStyle w:val="IntenseEmphasis"/>
          <w:b w:val="0"/>
          <w:bCs w:val="0"/>
        </w:rPr>
      </w:pPr>
      <w:r w:rsidRPr="00D67315">
        <w:rPr>
          <w:rStyle w:val="IntenseEmphasis"/>
          <w:b w:val="0"/>
          <w:bCs w:val="0"/>
        </w:rPr>
        <w:t>It’s obvious that vertex</w:t>
      </w:r>
      <w:r w:rsidR="009022A3">
        <w:rPr>
          <w:rStyle w:val="IntenseEmphasis"/>
          <w:b w:val="0"/>
          <w:bCs w:val="0"/>
        </w:rPr>
        <w:t> </w:t>
      </w:r>
      <w:r w:rsidRPr="00D67315">
        <w:rPr>
          <w:rStyle w:val="IntenseEmphasis"/>
          <w:b w:val="0"/>
          <w:bCs w:val="0"/>
        </w:rPr>
        <w:t>A is (0,</w:t>
      </w:r>
      <w:r w:rsidR="009022A3">
        <w:rPr>
          <w:rStyle w:val="IntenseEmphasis"/>
          <w:b w:val="0"/>
          <w:bCs w:val="0"/>
        </w:rPr>
        <w:t> </w:t>
      </w:r>
      <w:r w:rsidRPr="00D67315">
        <w:rPr>
          <w:rStyle w:val="IntenseEmphasis"/>
          <w:b w:val="0"/>
          <w:bCs w:val="0"/>
        </w:rPr>
        <w:t xml:space="preserve">800) because it is on the </w:t>
      </w:r>
      <w:r w:rsidRPr="009022A3">
        <w:rPr>
          <w:rStyle w:val="IntenseEmphasis"/>
          <w:b w:val="0"/>
          <w:bCs w:val="0"/>
          <w:i/>
          <w:iCs/>
        </w:rPr>
        <w:t>y</w:t>
      </w:r>
      <w:r w:rsidRPr="00D67315">
        <w:rPr>
          <w:rStyle w:val="IntenseEmphasis"/>
          <w:b w:val="0"/>
          <w:bCs w:val="0"/>
        </w:rPr>
        <w:t xml:space="preserve">-axis (where </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 xml:space="preserve">0), and if we substitute </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 xml:space="preserve">0 into </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 xml:space="preserve">800, we get </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800. To find the exact coordinates of vertex</w:t>
      </w:r>
      <w:r w:rsidR="009022A3">
        <w:rPr>
          <w:rStyle w:val="IntenseEmphasis"/>
          <w:b w:val="0"/>
          <w:bCs w:val="0"/>
        </w:rPr>
        <w:t> </w:t>
      </w:r>
      <w:r w:rsidRPr="00D67315">
        <w:rPr>
          <w:rStyle w:val="IntenseEmphasis"/>
          <w:b w:val="0"/>
          <w:bCs w:val="0"/>
        </w:rPr>
        <w:t xml:space="preserve">B, we can substitute </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0 into 5</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8</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5</w:t>
      </w:r>
      <w:r w:rsidR="009022A3">
        <w:rPr>
          <w:rStyle w:val="IntenseEmphasis"/>
          <w:b w:val="0"/>
          <w:bCs w:val="0"/>
        </w:rPr>
        <w:t>,</w:t>
      </w:r>
      <w:r w:rsidRPr="00D67315">
        <w:rPr>
          <w:rStyle w:val="IntenseEmphasis"/>
          <w:b w:val="0"/>
          <w:bCs w:val="0"/>
        </w:rPr>
        <w:t>000 which gives us 8</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5</w:t>
      </w:r>
      <w:r w:rsidR="009022A3">
        <w:rPr>
          <w:rStyle w:val="IntenseEmphasis"/>
          <w:b w:val="0"/>
          <w:bCs w:val="0"/>
        </w:rPr>
        <w:t>,</w:t>
      </w:r>
      <w:r w:rsidRPr="00D67315">
        <w:rPr>
          <w:rStyle w:val="IntenseEmphasis"/>
          <w:b w:val="0"/>
          <w:bCs w:val="0"/>
        </w:rPr>
        <w:t>000</w:t>
      </w:r>
      <w:r w:rsidR="009022A3">
        <w:rPr>
          <w:rStyle w:val="IntenseEmphasis"/>
          <w:b w:val="0"/>
          <w:bCs w:val="0"/>
        </w:rPr>
        <w:t> </w:t>
      </w:r>
      <w:r w:rsidRPr="00D67315">
        <w:rPr>
          <w:rStyle w:val="IntenseEmphasis"/>
          <w:rFonts w:cs="Arial"/>
          <w:b w:val="0"/>
          <w:bCs w:val="0"/>
        </w:rPr>
        <w:t>🡪</w:t>
      </w:r>
      <w:r w:rsidR="009022A3">
        <w:rPr>
          <w:rStyle w:val="IntenseEmphasis"/>
          <w:b w:val="0"/>
          <w:bCs w:val="0"/>
        </w:rPr>
        <w:t> </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5</w:t>
      </w:r>
      <w:r w:rsidR="009022A3">
        <w:rPr>
          <w:rStyle w:val="IntenseEmphasis"/>
          <w:b w:val="0"/>
          <w:bCs w:val="0"/>
        </w:rPr>
        <w:t>,</w:t>
      </w:r>
      <w:r w:rsidRPr="00D67315">
        <w:rPr>
          <w:rStyle w:val="IntenseEmphasis"/>
          <w:b w:val="0"/>
          <w:bCs w:val="0"/>
        </w:rPr>
        <w:t>000/8</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625. (So</w:t>
      </w:r>
      <w:r w:rsidR="009022A3">
        <w:rPr>
          <w:rStyle w:val="IntenseEmphasis"/>
          <w:b w:val="0"/>
          <w:bCs w:val="0"/>
        </w:rPr>
        <w:t>,</w:t>
      </w:r>
      <w:r w:rsidRPr="00D67315">
        <w:rPr>
          <w:rStyle w:val="IntenseEmphasis"/>
          <w:b w:val="0"/>
          <w:bCs w:val="0"/>
        </w:rPr>
        <w:t xml:space="preserve"> it turns out our eyeball guess was exactly right.) To </w:t>
      </w:r>
      <w:r w:rsidRPr="00D67315">
        <w:rPr>
          <w:rStyle w:val="IntenseEmphasis"/>
          <w:b w:val="0"/>
          <w:bCs w:val="0"/>
        </w:rPr>
        <w:lastRenderedPageBreak/>
        <w:t>find the exact coordinates of vertex</w:t>
      </w:r>
      <w:r w:rsidR="009022A3">
        <w:rPr>
          <w:rStyle w:val="IntenseEmphasis"/>
          <w:b w:val="0"/>
          <w:bCs w:val="0"/>
        </w:rPr>
        <w:t> </w:t>
      </w:r>
      <w:r w:rsidRPr="00D67315">
        <w:rPr>
          <w:rStyle w:val="IntenseEmphasis"/>
          <w:b w:val="0"/>
          <w:bCs w:val="0"/>
        </w:rPr>
        <w:t xml:space="preserve">C, we have to find the point where the lines </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800 and 5</w:t>
      </w:r>
      <w:r w:rsidRPr="009022A3">
        <w:rPr>
          <w:rStyle w:val="IntenseEmphasis"/>
          <w:b w:val="0"/>
          <w:bCs w:val="0"/>
          <w:i/>
          <w:iCs/>
        </w:rPr>
        <w:t>x</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8</w:t>
      </w:r>
      <w:r w:rsidRPr="009022A3">
        <w:rPr>
          <w:rStyle w:val="IntenseEmphasis"/>
          <w:b w:val="0"/>
          <w:bCs w:val="0"/>
          <w:i/>
          <w:iCs/>
        </w:rPr>
        <w:t>y</w:t>
      </w:r>
      <w:r w:rsidR="009022A3">
        <w:rPr>
          <w:rStyle w:val="IntenseEmphasis"/>
          <w:b w:val="0"/>
          <w:bCs w:val="0"/>
        </w:rPr>
        <w:t> </w:t>
      </w:r>
      <w:r w:rsidRPr="00D67315">
        <w:rPr>
          <w:rStyle w:val="IntenseEmphasis"/>
          <w:b w:val="0"/>
          <w:bCs w:val="0"/>
        </w:rPr>
        <w:t>=</w:t>
      </w:r>
      <w:r w:rsidR="009022A3">
        <w:rPr>
          <w:rStyle w:val="IntenseEmphasis"/>
          <w:b w:val="0"/>
          <w:bCs w:val="0"/>
        </w:rPr>
        <w:t> </w:t>
      </w:r>
      <w:r w:rsidRPr="00D67315">
        <w:rPr>
          <w:rStyle w:val="IntenseEmphasis"/>
          <w:b w:val="0"/>
          <w:bCs w:val="0"/>
        </w:rPr>
        <w:t>5</w:t>
      </w:r>
      <w:r w:rsidR="009022A3">
        <w:rPr>
          <w:rStyle w:val="IntenseEmphasis"/>
          <w:b w:val="0"/>
          <w:bCs w:val="0"/>
        </w:rPr>
        <w:t>,</w:t>
      </w:r>
      <w:r w:rsidRPr="00D67315">
        <w:rPr>
          <w:rStyle w:val="IntenseEmphasis"/>
          <w:b w:val="0"/>
          <w:bCs w:val="0"/>
        </w:rPr>
        <w:t xml:space="preserve">000. That is, we have to find the solution of the system </w:t>
      </w:r>
      <m:oMath>
        <m:d>
          <m:dPr>
            <m:begChr m:val="{"/>
            <m:endChr m:val="}"/>
            <m:ctrlPr>
              <w:rPr>
                <w:rStyle w:val="IntenseEmphasis"/>
                <w:rFonts w:ascii="Cambria Math" w:hAnsi="Cambria Math"/>
                <w:b w:val="0"/>
                <w:bCs w:val="0"/>
              </w:rPr>
            </m:ctrlPr>
          </m:dPr>
          <m:e>
            <m:r>
              <w:rPr>
                <w:rStyle w:val="IntenseEmphasis"/>
                <w:rFonts w:ascii="Cambria Math" w:hAnsi="Cambria Math"/>
              </w:rPr>
              <m:t xml:space="preserve">5x+8y=5,000 x+y=800 </m:t>
            </m:r>
          </m:e>
        </m:d>
      </m:oMath>
      <w:r w:rsidRPr="00D67315">
        <w:rPr>
          <w:rStyle w:val="IntenseEmphasis"/>
          <w:b w:val="0"/>
          <w:bCs w:val="0"/>
        </w:rPr>
        <w:t>.</w:t>
      </w:r>
    </w:p>
    <w:p w14:paraId="4DE6E8AC" w14:textId="7307276B" w:rsidR="00266274" w:rsidRPr="00D67315" w:rsidRDefault="00266274" w:rsidP="00266274">
      <w:pPr>
        <w:rPr>
          <w:rStyle w:val="IntenseEmphasis"/>
          <w:b w:val="0"/>
          <w:bCs w:val="0"/>
        </w:rPr>
      </w:pPr>
      <w:r w:rsidRPr="00D67315">
        <w:rPr>
          <w:rStyle w:val="IntenseEmphasis"/>
          <w:b w:val="0"/>
          <w:bCs w:val="0"/>
        </w:rPr>
        <w:t>One way to solve the system is to multiply the second equation by -8 on both sides to get</w:t>
      </w:r>
    </w:p>
    <w:p w14:paraId="6E6D15B8" w14:textId="30BC1140" w:rsidR="00266274" w:rsidRPr="00D67315" w:rsidRDefault="00000000" w:rsidP="00BD3538">
      <w:pPr>
        <w:rPr>
          <w:rStyle w:val="IntenseEmphasis"/>
          <w:b w:val="0"/>
          <w:bCs w:val="0"/>
        </w:rPr>
      </w:pPr>
      <m:oMathPara>
        <m:oMath>
          <m:d>
            <m:dPr>
              <m:begChr m:val="{"/>
              <m:endChr m:val="}"/>
              <m:ctrlPr>
                <w:rPr>
                  <w:rStyle w:val="IntenseEmphasis"/>
                  <w:rFonts w:ascii="Cambria Math" w:hAnsi="Cambria Math"/>
                  <w:b w:val="0"/>
                  <w:bCs w:val="0"/>
                </w:rPr>
              </m:ctrlPr>
            </m:dPr>
            <m:e>
              <m:eqArr>
                <m:eqArrPr>
                  <m:ctrlPr>
                    <w:rPr>
                      <w:rStyle w:val="IntenseEmphasis"/>
                      <w:rFonts w:ascii="Cambria Math" w:hAnsi="Cambria Math"/>
                      <w:b w:val="0"/>
                      <w:bCs w:val="0"/>
                    </w:rPr>
                  </m:ctrlPr>
                </m:eqArrPr>
                <m:e>
                  <m:r>
                    <w:rPr>
                      <w:rStyle w:val="IntenseEmphasis"/>
                      <w:rFonts w:ascii="Cambria Math" w:hAnsi="Cambria Math"/>
                    </w:rPr>
                    <m:t>5x+8y=5,000</m:t>
                  </m:r>
                </m:e>
                <m:e>
                  <m:r>
                    <w:rPr>
                      <w:rStyle w:val="IntenseEmphasis"/>
                      <w:rFonts w:ascii="Cambria Math" w:hAnsi="Cambria Math"/>
                    </w:rPr>
                    <m:t>-8x+</m:t>
                  </m:r>
                  <m:d>
                    <m:dPr>
                      <m:ctrlPr>
                        <w:rPr>
                          <w:rStyle w:val="IntenseEmphasis"/>
                          <w:rFonts w:ascii="Cambria Math" w:hAnsi="Cambria Math"/>
                          <w:b w:val="0"/>
                          <w:bCs w:val="0"/>
                        </w:rPr>
                      </m:ctrlPr>
                    </m:dPr>
                    <m:e>
                      <m:r>
                        <w:rPr>
                          <w:rStyle w:val="IntenseEmphasis"/>
                          <w:rFonts w:ascii="Cambria Math" w:hAnsi="Cambria Math"/>
                        </w:rPr>
                        <m:t>-8</m:t>
                      </m:r>
                    </m:e>
                  </m:d>
                  <m:r>
                    <w:rPr>
                      <w:rStyle w:val="IntenseEmphasis"/>
                      <w:rFonts w:ascii="Cambria Math" w:hAnsi="Cambria Math"/>
                    </w:rPr>
                    <m:t xml:space="preserve">y=-8∙800 </m:t>
                  </m:r>
                </m:e>
              </m:eqArr>
            </m:e>
          </m:d>
        </m:oMath>
      </m:oMathPara>
    </w:p>
    <w:p w14:paraId="408BADB2" w14:textId="105F1F1C" w:rsidR="00266274" w:rsidRPr="00D67315" w:rsidRDefault="00000000" w:rsidP="00266274">
      <w:pPr>
        <w:spacing w:before="240" w:after="240"/>
        <w:rPr>
          <w:rStyle w:val="IntenseEmphasis"/>
          <w:b w:val="0"/>
          <w:bCs w:val="0"/>
        </w:rPr>
      </w:pPr>
      <m:oMathPara>
        <m:oMath>
          <m:d>
            <m:dPr>
              <m:begChr m:val="{"/>
              <m:endChr m:val="}"/>
              <m:ctrlPr>
                <w:rPr>
                  <w:rStyle w:val="IntenseEmphasis"/>
                  <w:rFonts w:ascii="Cambria Math" w:hAnsi="Cambria Math"/>
                  <w:b w:val="0"/>
                  <w:bCs w:val="0"/>
                </w:rPr>
              </m:ctrlPr>
            </m:dPr>
            <m:e>
              <m:eqArr>
                <m:eqArrPr>
                  <m:ctrlPr>
                    <w:rPr>
                      <w:rStyle w:val="IntenseEmphasis"/>
                      <w:rFonts w:ascii="Cambria Math" w:hAnsi="Cambria Math"/>
                      <w:b w:val="0"/>
                      <w:bCs w:val="0"/>
                    </w:rPr>
                  </m:ctrlPr>
                </m:eqArrPr>
                <m:e>
                  <m:r>
                    <m:rPr>
                      <m:sty m:val="p"/>
                    </m:rPr>
                    <w:rPr>
                      <w:rStyle w:val="IntenseEmphasis"/>
                      <w:rFonts w:ascii="Cambria Math" w:hAnsi="Cambria Math"/>
                    </w:rPr>
                    <m:t>5</m:t>
                  </m:r>
                  <m:r>
                    <w:rPr>
                      <w:rStyle w:val="IntenseEmphasis"/>
                      <w:rFonts w:ascii="Cambria Math" w:hAnsi="Cambria Math"/>
                    </w:rPr>
                    <m:t>x</m:t>
                  </m:r>
                  <m:r>
                    <m:rPr>
                      <m:sty m:val="p"/>
                    </m:rPr>
                    <w:rPr>
                      <w:rStyle w:val="IntenseEmphasis"/>
                      <w:rFonts w:ascii="Cambria Math" w:hAnsi="Cambria Math"/>
                    </w:rPr>
                    <m:t>+8</m:t>
                  </m:r>
                  <m:r>
                    <w:rPr>
                      <w:rStyle w:val="IntenseEmphasis"/>
                      <w:rFonts w:ascii="Cambria Math" w:hAnsi="Cambria Math"/>
                    </w:rPr>
                    <m:t>y</m:t>
                  </m:r>
                  <m:r>
                    <m:rPr>
                      <m:sty m:val="p"/>
                    </m:rPr>
                    <w:rPr>
                      <w:rStyle w:val="IntenseEmphasis"/>
                      <w:rFonts w:ascii="Cambria Math" w:hAnsi="Cambria Math"/>
                    </w:rPr>
                    <m:t>=5,000</m:t>
                  </m:r>
                </m:e>
                <m:e>
                  <m:r>
                    <m:rPr>
                      <m:sty m:val="p"/>
                    </m:rPr>
                    <w:rPr>
                      <w:rStyle w:val="IntenseEmphasis"/>
                      <w:rFonts w:ascii="Cambria Math" w:hAnsi="Cambria Math"/>
                    </w:rPr>
                    <m:t>-8</m:t>
                  </m:r>
                  <m:r>
                    <w:rPr>
                      <w:rStyle w:val="IntenseEmphasis"/>
                      <w:rFonts w:ascii="Cambria Math" w:hAnsi="Cambria Math"/>
                    </w:rPr>
                    <m:t>x</m:t>
                  </m:r>
                  <m:r>
                    <m:rPr>
                      <m:sty m:val="p"/>
                    </m:rPr>
                    <w:rPr>
                      <w:rStyle w:val="IntenseEmphasis"/>
                      <w:rFonts w:ascii="Cambria Math" w:hAnsi="Cambria Math"/>
                    </w:rPr>
                    <m:t>-8</m:t>
                  </m:r>
                  <m:r>
                    <w:rPr>
                      <w:rStyle w:val="IntenseEmphasis"/>
                      <w:rFonts w:ascii="Cambria Math" w:hAnsi="Cambria Math"/>
                    </w:rPr>
                    <m:t>y</m:t>
                  </m:r>
                  <m:r>
                    <m:rPr>
                      <m:sty m:val="p"/>
                    </m:rPr>
                    <w:rPr>
                      <w:rStyle w:val="IntenseEmphasis"/>
                      <w:rFonts w:ascii="Cambria Math" w:hAnsi="Cambria Math"/>
                    </w:rPr>
                    <m:t xml:space="preserve">=-6,400 </m:t>
                  </m:r>
                </m:e>
              </m:eqArr>
            </m:e>
          </m:d>
        </m:oMath>
      </m:oMathPara>
    </w:p>
    <w:p w14:paraId="45EABFCD" w14:textId="5F1A3C53" w:rsidR="00266274" w:rsidRPr="00D67315" w:rsidRDefault="00266274" w:rsidP="00266274">
      <w:pPr>
        <w:rPr>
          <w:rStyle w:val="IntenseEmphasis"/>
          <w:b w:val="0"/>
          <w:bCs w:val="0"/>
        </w:rPr>
      </w:pPr>
      <w:r w:rsidRPr="00D67315">
        <w:rPr>
          <w:rStyle w:val="IntenseEmphasis"/>
          <w:b w:val="0"/>
          <w:bCs w:val="0"/>
        </w:rPr>
        <w:t>Then</w:t>
      </w:r>
      <w:r w:rsidR="009022A3">
        <w:rPr>
          <w:rStyle w:val="IntenseEmphasis"/>
          <w:b w:val="0"/>
          <w:bCs w:val="0"/>
        </w:rPr>
        <w:t>,</w:t>
      </w:r>
      <w:r w:rsidRPr="00D67315">
        <w:rPr>
          <w:rStyle w:val="IntenseEmphasis"/>
          <w:b w:val="0"/>
          <w:bCs w:val="0"/>
        </w:rPr>
        <w:t xml:space="preserve"> add the two together to get </w:t>
      </w:r>
      <m:oMath>
        <m:r>
          <m:rPr>
            <m:sty m:val="p"/>
          </m:rPr>
          <w:rPr>
            <w:rStyle w:val="IntenseEmphasis"/>
            <w:rFonts w:ascii="Cambria Math" w:hAnsi="Cambria Math"/>
          </w:rPr>
          <m:t>-3</m:t>
        </m:r>
        <m:r>
          <w:rPr>
            <w:rStyle w:val="IntenseEmphasis"/>
            <w:rFonts w:ascii="Cambria Math" w:hAnsi="Cambria Math"/>
          </w:rPr>
          <m:t>x</m:t>
        </m:r>
        <m:r>
          <m:rPr>
            <m:sty m:val="p"/>
          </m:rPr>
          <w:rPr>
            <w:rStyle w:val="IntenseEmphasis"/>
            <w:rFonts w:ascii="Cambria Math" w:hAnsi="Cambria Math"/>
          </w:rPr>
          <m:t>=-1,400.</m:t>
        </m:r>
      </m:oMath>
      <w:r w:rsidRPr="00D67315">
        <w:rPr>
          <w:rStyle w:val="IntenseEmphasis"/>
          <w:b w:val="0"/>
          <w:bCs w:val="0"/>
        </w:rPr>
        <w:t xml:space="preserve"> This shows us that </w:t>
      </w:r>
      <m:oMath>
        <m:r>
          <w:rPr>
            <w:rStyle w:val="IntenseEmphasis"/>
            <w:rFonts w:ascii="Cambria Math" w:hAnsi="Cambria Math"/>
          </w:rPr>
          <m:t>x</m:t>
        </m:r>
        <m:r>
          <m:rPr>
            <m:sty m:val="p"/>
          </m:rPr>
          <w:rPr>
            <w:rStyle w:val="IntenseEmphasis"/>
            <w:rFonts w:ascii="Cambria Math" w:hAnsi="Cambria Math"/>
          </w:rPr>
          <m:t>=</m:t>
        </m:r>
        <m:f>
          <m:fPr>
            <m:ctrlPr>
              <w:rPr>
                <w:rStyle w:val="IntenseEmphasis"/>
                <w:rFonts w:ascii="Cambria Math" w:hAnsi="Cambria Math"/>
                <w:b w:val="0"/>
                <w:bCs w:val="0"/>
              </w:rPr>
            </m:ctrlPr>
          </m:fPr>
          <m:num>
            <m:r>
              <m:rPr>
                <m:sty m:val="p"/>
              </m:rPr>
              <w:rPr>
                <w:rStyle w:val="IntenseEmphasis"/>
                <w:rFonts w:ascii="Cambria Math" w:hAnsi="Cambria Math"/>
              </w:rPr>
              <m:t>-1,400</m:t>
            </m:r>
          </m:num>
          <m:den>
            <m:r>
              <m:rPr>
                <m:sty m:val="p"/>
              </m:rPr>
              <w:rPr>
                <w:rStyle w:val="IntenseEmphasis"/>
                <w:rFonts w:ascii="Cambria Math" w:hAnsi="Cambria Math"/>
              </w:rPr>
              <m:t>-3</m:t>
            </m:r>
          </m:den>
        </m:f>
        <m:r>
          <m:rPr>
            <m:sty m:val="p"/>
          </m:rPr>
          <w:rPr>
            <w:rStyle w:val="IntenseEmphasis"/>
            <w:rFonts w:ascii="Cambria Math" w:hAnsi="Cambria Math"/>
          </w:rPr>
          <m:t>=466</m:t>
        </m:r>
        <m:f>
          <m:fPr>
            <m:ctrlPr>
              <w:rPr>
                <w:rStyle w:val="IntenseEmphasis"/>
                <w:rFonts w:ascii="Cambria Math" w:hAnsi="Cambria Math"/>
                <w:b w:val="0"/>
                <w:bCs w:val="0"/>
              </w:rPr>
            </m:ctrlPr>
          </m:fPr>
          <m:num>
            <m:r>
              <m:rPr>
                <m:sty m:val="p"/>
              </m:rPr>
              <w:rPr>
                <w:rStyle w:val="IntenseEmphasis"/>
                <w:rFonts w:ascii="Cambria Math" w:hAnsi="Cambria Math"/>
              </w:rPr>
              <m:t>2</m:t>
            </m:r>
          </m:num>
          <m:den>
            <m:r>
              <m:rPr>
                <m:sty m:val="p"/>
              </m:rPr>
              <w:rPr>
                <w:rStyle w:val="IntenseEmphasis"/>
                <w:rFonts w:ascii="Cambria Math" w:hAnsi="Cambria Math"/>
              </w:rPr>
              <m:t>3</m:t>
            </m:r>
          </m:den>
        </m:f>
      </m:oMath>
      <w:r w:rsidRPr="00D67315">
        <w:rPr>
          <w:rStyle w:val="IntenseEmphasis"/>
          <w:b w:val="0"/>
          <w:bCs w:val="0"/>
        </w:rPr>
        <w:t xml:space="preserve">. Since </w:t>
      </w:r>
      <m:oMath>
        <m:r>
          <w:rPr>
            <w:rStyle w:val="IntenseEmphasis"/>
            <w:rFonts w:ascii="Cambria Math" w:hAnsi="Cambria Math"/>
          </w:rPr>
          <m:t>x</m:t>
        </m:r>
        <m:r>
          <m:rPr>
            <m:sty m:val="p"/>
          </m:rPr>
          <w:rPr>
            <w:rStyle w:val="IntenseEmphasis"/>
            <w:rFonts w:ascii="Cambria Math" w:hAnsi="Cambria Math"/>
          </w:rPr>
          <m:t>+</m:t>
        </m:r>
        <m:r>
          <w:rPr>
            <w:rStyle w:val="IntenseEmphasis"/>
            <w:rFonts w:ascii="Cambria Math" w:hAnsi="Cambria Math"/>
          </w:rPr>
          <m:t>y</m:t>
        </m:r>
        <m:r>
          <m:rPr>
            <m:sty m:val="p"/>
          </m:rPr>
          <w:rPr>
            <w:rStyle w:val="IntenseEmphasis"/>
            <w:rFonts w:ascii="Cambria Math" w:hAnsi="Cambria Math"/>
          </w:rPr>
          <m:t>=800</m:t>
        </m:r>
      </m:oMath>
      <w:r w:rsidRPr="00D67315">
        <w:rPr>
          <w:rStyle w:val="IntenseEmphasis"/>
          <w:b w:val="0"/>
          <w:bCs w:val="0"/>
        </w:rPr>
        <w:t xml:space="preserve">, that means </w:t>
      </w:r>
      <m:oMath>
        <m:r>
          <w:rPr>
            <w:rStyle w:val="IntenseEmphasis"/>
            <w:rFonts w:ascii="Cambria Math" w:hAnsi="Cambria Math"/>
          </w:rPr>
          <m:t>y</m:t>
        </m:r>
        <m:r>
          <m:rPr>
            <m:sty m:val="p"/>
          </m:rPr>
          <w:rPr>
            <w:rStyle w:val="IntenseEmphasis"/>
            <w:rFonts w:ascii="Cambria Math" w:hAnsi="Cambria Math"/>
          </w:rPr>
          <m:t>=800-466</m:t>
        </m:r>
        <m:f>
          <m:fPr>
            <m:ctrlPr>
              <w:rPr>
                <w:rStyle w:val="IntenseEmphasis"/>
                <w:rFonts w:ascii="Cambria Math" w:hAnsi="Cambria Math"/>
                <w:b w:val="0"/>
                <w:bCs w:val="0"/>
              </w:rPr>
            </m:ctrlPr>
          </m:fPr>
          <m:num>
            <m:r>
              <m:rPr>
                <m:sty m:val="p"/>
              </m:rPr>
              <w:rPr>
                <w:rStyle w:val="IntenseEmphasis"/>
                <w:rFonts w:ascii="Cambria Math" w:hAnsi="Cambria Math"/>
              </w:rPr>
              <m:t>2</m:t>
            </m:r>
          </m:num>
          <m:den>
            <m:r>
              <m:rPr>
                <m:sty m:val="p"/>
              </m:rPr>
              <w:rPr>
                <w:rStyle w:val="IntenseEmphasis"/>
                <w:rFonts w:ascii="Cambria Math" w:hAnsi="Cambria Math"/>
              </w:rPr>
              <m:t>3</m:t>
            </m:r>
          </m:den>
        </m:f>
        <m:r>
          <m:rPr>
            <m:sty m:val="p"/>
          </m:rPr>
          <w:rPr>
            <w:rStyle w:val="IntenseEmphasis"/>
            <w:rFonts w:ascii="Cambria Math" w:hAnsi="Cambria Math"/>
          </w:rPr>
          <m:t>=333</m:t>
        </m:r>
        <m:f>
          <m:fPr>
            <m:ctrlPr>
              <w:rPr>
                <w:rStyle w:val="IntenseEmphasis"/>
                <w:rFonts w:ascii="Cambria Math" w:hAnsi="Cambria Math"/>
                <w:b w:val="0"/>
                <w:bCs w:val="0"/>
              </w:rPr>
            </m:ctrlPr>
          </m:fPr>
          <m:num>
            <m:r>
              <m:rPr>
                <m:sty m:val="p"/>
              </m:rPr>
              <w:rPr>
                <w:rStyle w:val="IntenseEmphasis"/>
                <w:rFonts w:ascii="Cambria Math" w:hAnsi="Cambria Math"/>
              </w:rPr>
              <m:t>1</m:t>
            </m:r>
          </m:num>
          <m:den>
            <m:r>
              <m:rPr>
                <m:sty m:val="p"/>
              </m:rPr>
              <w:rPr>
                <w:rStyle w:val="IntenseEmphasis"/>
                <w:rFonts w:ascii="Cambria Math" w:hAnsi="Cambria Math"/>
              </w:rPr>
              <m:t>3</m:t>
            </m:r>
          </m:den>
        </m:f>
      </m:oMath>
      <w:r w:rsidRPr="00D67315">
        <w:rPr>
          <w:rStyle w:val="IntenseEmphasis"/>
          <w:b w:val="0"/>
          <w:bCs w:val="0"/>
        </w:rPr>
        <w:t>. So</w:t>
      </w:r>
      <w:r w:rsidR="009022A3">
        <w:rPr>
          <w:rStyle w:val="IntenseEmphasis"/>
          <w:b w:val="0"/>
          <w:bCs w:val="0"/>
        </w:rPr>
        <w:t>,</w:t>
      </w:r>
      <w:r w:rsidRPr="00D67315">
        <w:rPr>
          <w:rStyle w:val="IntenseEmphasis"/>
          <w:b w:val="0"/>
          <w:bCs w:val="0"/>
        </w:rPr>
        <w:t xml:space="preserve"> the exact coordinates of vertex</w:t>
      </w:r>
      <w:r w:rsidR="009022A3">
        <w:rPr>
          <w:rStyle w:val="IntenseEmphasis"/>
          <w:b w:val="0"/>
          <w:bCs w:val="0"/>
        </w:rPr>
        <w:t> </w:t>
      </w:r>
      <w:r w:rsidRPr="00D67315">
        <w:rPr>
          <w:rStyle w:val="IntenseEmphasis"/>
          <w:b w:val="0"/>
          <w:bCs w:val="0"/>
        </w:rPr>
        <w:t xml:space="preserve">C are </w:t>
      </w:r>
      <m:oMath>
        <m:d>
          <m:dPr>
            <m:ctrlPr>
              <w:rPr>
                <w:rStyle w:val="IntenseEmphasis"/>
                <w:rFonts w:ascii="Cambria Math" w:hAnsi="Cambria Math"/>
                <w:b w:val="0"/>
                <w:bCs w:val="0"/>
              </w:rPr>
            </m:ctrlPr>
          </m:dPr>
          <m:e>
            <m:r>
              <m:rPr>
                <m:sty m:val="p"/>
              </m:rPr>
              <w:rPr>
                <w:rStyle w:val="IntenseEmphasis"/>
                <w:rFonts w:ascii="Cambria Math" w:hAnsi="Cambria Math"/>
              </w:rPr>
              <m:t>466</m:t>
            </m:r>
            <m:f>
              <m:fPr>
                <m:ctrlPr>
                  <w:rPr>
                    <w:rStyle w:val="IntenseEmphasis"/>
                    <w:rFonts w:ascii="Cambria Math" w:hAnsi="Cambria Math"/>
                    <w:b w:val="0"/>
                    <w:bCs w:val="0"/>
                  </w:rPr>
                </m:ctrlPr>
              </m:fPr>
              <m:num>
                <m:r>
                  <m:rPr>
                    <m:sty m:val="p"/>
                  </m:rPr>
                  <w:rPr>
                    <w:rStyle w:val="IntenseEmphasis"/>
                    <w:rFonts w:ascii="Cambria Math" w:hAnsi="Cambria Math"/>
                  </w:rPr>
                  <m:t>2</m:t>
                </m:r>
              </m:num>
              <m:den>
                <m:r>
                  <m:rPr>
                    <m:sty m:val="p"/>
                  </m:rPr>
                  <w:rPr>
                    <w:rStyle w:val="IntenseEmphasis"/>
                    <w:rFonts w:ascii="Cambria Math" w:hAnsi="Cambria Math"/>
                  </w:rPr>
                  <m:t>3</m:t>
                </m:r>
              </m:den>
            </m:f>
            <m:r>
              <m:rPr>
                <m:sty m:val="p"/>
              </m:rPr>
              <w:rPr>
                <w:rStyle w:val="IntenseEmphasis"/>
                <w:rFonts w:ascii="Cambria Math" w:hAnsi="Cambria Math"/>
              </w:rPr>
              <m:t>, 333</m:t>
            </m:r>
            <m:f>
              <m:fPr>
                <m:ctrlPr>
                  <w:rPr>
                    <w:rStyle w:val="IntenseEmphasis"/>
                    <w:rFonts w:ascii="Cambria Math" w:hAnsi="Cambria Math"/>
                    <w:b w:val="0"/>
                    <w:bCs w:val="0"/>
                  </w:rPr>
                </m:ctrlPr>
              </m:fPr>
              <m:num>
                <m:r>
                  <m:rPr>
                    <m:sty m:val="p"/>
                  </m:rPr>
                  <w:rPr>
                    <w:rStyle w:val="IntenseEmphasis"/>
                    <w:rFonts w:ascii="Cambria Math" w:hAnsi="Cambria Math"/>
                  </w:rPr>
                  <m:t>1</m:t>
                </m:r>
              </m:num>
              <m:den>
                <m:r>
                  <m:rPr>
                    <m:sty m:val="p"/>
                  </m:rPr>
                  <w:rPr>
                    <w:rStyle w:val="IntenseEmphasis"/>
                    <w:rFonts w:ascii="Cambria Math" w:hAnsi="Cambria Math"/>
                  </w:rPr>
                  <m:t>3</m:t>
                </m:r>
              </m:den>
            </m:f>
          </m:e>
        </m:d>
      </m:oMath>
      <w:r w:rsidRPr="00D67315">
        <w:rPr>
          <w:rStyle w:val="IntenseEmphasis"/>
          <w:b w:val="0"/>
          <w:bCs w:val="0"/>
        </w:rPr>
        <w:t>, which are pretty close to our eyeball estimate of (475,</w:t>
      </w:r>
      <w:r w:rsidR="009022A3">
        <w:rPr>
          <w:rStyle w:val="IntenseEmphasis"/>
          <w:b w:val="0"/>
          <w:bCs w:val="0"/>
        </w:rPr>
        <w:t> </w:t>
      </w:r>
      <w:r w:rsidRPr="00D67315">
        <w:rPr>
          <w:rStyle w:val="IntenseEmphasis"/>
          <w:b w:val="0"/>
          <w:bCs w:val="0"/>
        </w:rPr>
        <w:t>325).</w:t>
      </w:r>
    </w:p>
    <w:p w14:paraId="2675F50A" w14:textId="237A596E" w:rsidR="00266274" w:rsidRPr="00D67315" w:rsidRDefault="00266274" w:rsidP="00266274">
      <w:pPr>
        <w:rPr>
          <w:rStyle w:val="IntenseEmphasis"/>
          <w:b w:val="0"/>
          <w:bCs w:val="0"/>
        </w:rPr>
      </w:pPr>
      <w:r w:rsidRPr="00D67315">
        <w:rPr>
          <w:rStyle w:val="IntenseEmphasis"/>
          <w:b w:val="0"/>
          <w:bCs w:val="0"/>
        </w:rPr>
        <w:t xml:space="preserve">If they pick any combination of bracelets inside the purple triangle (or on the part of the red line or </w:t>
      </w:r>
      <w:r w:rsidRPr="009022A3">
        <w:rPr>
          <w:rStyle w:val="IntenseEmphasis"/>
          <w:b w:val="0"/>
          <w:bCs w:val="0"/>
          <w:i/>
          <w:iCs/>
        </w:rPr>
        <w:t>y</w:t>
      </w:r>
      <w:r w:rsidRPr="00D67315">
        <w:rPr>
          <w:rStyle w:val="IntenseEmphasis"/>
          <w:b w:val="0"/>
          <w:bCs w:val="0"/>
        </w:rPr>
        <w:t>-axis that make</w:t>
      </w:r>
      <w:r w:rsidR="001356F4">
        <w:rPr>
          <w:rStyle w:val="IntenseEmphasis"/>
          <w:b w:val="0"/>
          <w:bCs w:val="0"/>
        </w:rPr>
        <w:t>s</w:t>
      </w:r>
      <w:r w:rsidRPr="00D67315">
        <w:rPr>
          <w:rStyle w:val="IntenseEmphasis"/>
          <w:b w:val="0"/>
          <w:bCs w:val="0"/>
        </w:rPr>
        <w:t xml:space="preserve"> up the border of the triangle), they will satisfy both constraints.</w:t>
      </w:r>
    </w:p>
    <w:p w14:paraId="04E15D24" w14:textId="77777777" w:rsidR="00266274" w:rsidRDefault="00266274">
      <w:pPr>
        <w:spacing w:after="0" w:line="240" w:lineRule="auto"/>
      </w:pPr>
      <w:r>
        <w:br w:type="page"/>
      </w:r>
    </w:p>
    <w:p w14:paraId="179D985D" w14:textId="5C3E4028" w:rsidR="003D6AEB" w:rsidRDefault="00266274" w:rsidP="003D6AEB">
      <w:pPr>
        <w:pStyle w:val="Heading2B-Startofnewpage"/>
      </w:pPr>
      <w:bookmarkStart w:id="18" w:name="_Toc171516467"/>
      <w:r>
        <w:lastRenderedPageBreak/>
        <w:t>P</w:t>
      </w:r>
      <w:r w:rsidR="00905478">
        <w:t>ART</w:t>
      </w:r>
      <w:r>
        <w:t xml:space="preserve"> 3</w:t>
      </w:r>
      <w:r w:rsidR="00905478">
        <w:t xml:space="preserve">. </w:t>
      </w:r>
      <w:r w:rsidR="003D6AEB">
        <w:t>Proving an Important Property of Systems</w:t>
      </w:r>
      <w:r w:rsidR="00887B42">
        <w:t>: Type III Row Operations</w:t>
      </w:r>
      <w:bookmarkEnd w:id="18"/>
    </w:p>
    <w:p w14:paraId="554DEA27" w14:textId="05C698CA" w:rsidR="003D6AEB" w:rsidRDefault="009022A3" w:rsidP="003D6AEB">
      <w:r>
        <w:t>T</w:t>
      </w:r>
      <w:r w:rsidR="003D6AEB">
        <w:t xml:space="preserve">his performance task outlines the following: </w:t>
      </w:r>
    </w:p>
    <w:p w14:paraId="291CBB0D" w14:textId="2EE02FA9" w:rsidR="003D6AEB" w:rsidRDefault="003D6AEB" w:rsidP="003D6AEB">
      <w:pPr>
        <w:pStyle w:val="List-Level1"/>
      </w:pPr>
      <w:r>
        <w:t xml:space="preserve">associated standards that will be assessed </w:t>
      </w:r>
    </w:p>
    <w:p w14:paraId="4E40B63E" w14:textId="69913BA9" w:rsidR="003D6AEB" w:rsidRDefault="003D6AEB" w:rsidP="003D6AEB">
      <w:pPr>
        <w:pStyle w:val="List-Level1"/>
      </w:pPr>
      <w:r>
        <w:t xml:space="preserve">rubrics that assess each item </w:t>
      </w:r>
    </w:p>
    <w:p w14:paraId="07ED590C" w14:textId="77777777" w:rsidR="009022A3" w:rsidRDefault="009022A3" w:rsidP="009022A3">
      <w:pPr>
        <w:pStyle w:val="List-Level1"/>
      </w:pPr>
      <w:r>
        <w:t>student task requirements</w:t>
      </w:r>
    </w:p>
    <w:p w14:paraId="239C3E2B" w14:textId="03AAB75D" w:rsidR="003D6AEB" w:rsidRDefault="003D6AEB" w:rsidP="003D6AEB">
      <w:pPr>
        <w:pStyle w:val="List-Level1"/>
      </w:pPr>
      <w:r>
        <w:t xml:space="preserve">sample student responses </w:t>
      </w:r>
    </w:p>
    <w:p w14:paraId="3C09C2B3" w14:textId="5F8D8D53" w:rsidR="003D6AEB" w:rsidRDefault="003D6AEB" w:rsidP="003D6AEB">
      <w:r>
        <w:t>Teachers should familiarize themselves with the related standards, review the student task, peruse each item</w:t>
      </w:r>
      <w:r w:rsidR="001356F4">
        <w:t>’s</w:t>
      </w:r>
      <w:r>
        <w:t xml:space="preserve"> rubric, and view the sample student responses to sufficiently prepare for students to use this performance task to show proficiency in this task.</w:t>
      </w:r>
    </w:p>
    <w:p w14:paraId="666C4346" w14:textId="77777777" w:rsidR="003D6AEB" w:rsidRDefault="003D6AEB" w:rsidP="003D6AEB">
      <w:pPr>
        <w:pStyle w:val="Heading3A"/>
      </w:pPr>
      <w:bookmarkStart w:id="19" w:name="_Toc171516468"/>
      <w:r>
        <w:t>Task Alignment to Key Elements of Big Ideas and Standards</w:t>
      </w:r>
      <w:bookmarkEnd w:id="19"/>
    </w:p>
    <w:p w14:paraId="0A15CFB2" w14:textId="77F89771" w:rsidR="00DF3225" w:rsidRDefault="00DF3225" w:rsidP="000614A9">
      <w:pPr>
        <w:pStyle w:val="Heading4A"/>
      </w:pPr>
      <w:r>
        <w:t xml:space="preserve">Systems of Equations: Big Idea </w:t>
      </w:r>
      <w:r w:rsidR="00AE685A">
        <w:t>Indicator</w:t>
      </w:r>
      <w:r>
        <w:t xml:space="preserve"> 1 </w:t>
      </w:r>
    </w:p>
    <w:p w14:paraId="32DE0295" w14:textId="5E36EC1A" w:rsidR="00DF3225" w:rsidRDefault="00DF3225" w:rsidP="00DF3225">
      <w:r>
        <w:t xml:space="preserve">Students investigate real situations that include data for which systems of </w:t>
      </w:r>
      <w:r w:rsidR="006F21B3">
        <w:t>one</w:t>
      </w:r>
      <w:r>
        <w:t xml:space="preserve"> or </w:t>
      </w:r>
      <w:r w:rsidR="006F21B3">
        <w:t>two</w:t>
      </w:r>
      <w:r>
        <w:t xml:space="preserve"> equations or inequalities are helpful, paying attention to units. Investigations include linear, quadratic, and absolute value [relationships].</w:t>
      </w:r>
    </w:p>
    <w:p w14:paraId="5D3FDAC9" w14:textId="7E3B8D2D" w:rsidR="009D7920" w:rsidRDefault="009D7920" w:rsidP="009D7920">
      <w:pPr>
        <w:pStyle w:val="Heading5A"/>
      </w:pPr>
      <w:r>
        <w:t xml:space="preserve">Related Standards </w:t>
      </w:r>
    </w:p>
    <w:p w14:paraId="4A30ED27" w14:textId="1F321BB4" w:rsidR="00266274" w:rsidRDefault="00266274" w:rsidP="00DF3225">
      <w:pPr>
        <w:pStyle w:val="List-Level1"/>
      </w:pPr>
      <w:r w:rsidRPr="0027283B">
        <w:rPr>
          <w:b/>
          <w:bCs/>
        </w:rPr>
        <w:t>Solve systems of equations.</w:t>
      </w:r>
      <w:r>
        <w:t xml:space="preserve"> [Linear-linear</w:t>
      </w:r>
      <w:r w:rsidR="0027283B">
        <w:t xml:space="preserve"> and linear-quadratic</w:t>
      </w:r>
      <w:r>
        <w:t>]</w:t>
      </w:r>
    </w:p>
    <w:p w14:paraId="5206D1D3" w14:textId="73CBE804" w:rsidR="00266274" w:rsidRDefault="00F83CF4" w:rsidP="00DF3225">
      <w:pPr>
        <w:pStyle w:val="List-Level2"/>
      </w:pPr>
      <w:r w:rsidRPr="00F83CF4">
        <w:rPr>
          <w:i/>
          <w:iCs/>
        </w:rPr>
        <w:t>(Item 1)</w:t>
      </w:r>
      <w:r>
        <w:rPr>
          <w:i/>
          <w:iCs/>
        </w:rPr>
        <w:t xml:space="preserve"> </w:t>
      </w:r>
      <w:r w:rsidR="00266274" w:rsidRPr="0027283B">
        <w:rPr>
          <w:b/>
          <w:bCs/>
        </w:rPr>
        <w:t>A-REI.5</w:t>
      </w:r>
      <w:r w:rsidR="00266274">
        <w:t xml:space="preserve"> Prove that, given a system of two equations in two variables, replacing one equation </w:t>
      </w:r>
      <w:r w:rsidR="001356F4">
        <w:t>by</w:t>
      </w:r>
      <w:r w:rsidR="00266274">
        <w:t xml:space="preserve"> the sum of that equation and a multiple of the other produces a system with the same solutions.</w:t>
      </w:r>
    </w:p>
    <w:p w14:paraId="294F4FAA" w14:textId="73C4D6D6" w:rsidR="0005180F" w:rsidRPr="00E8664B" w:rsidRDefault="0005180F" w:rsidP="00E8664B">
      <w:pPr>
        <w:pStyle w:val="Heading3A"/>
      </w:pPr>
      <w:bookmarkStart w:id="20" w:name="_Toc171516469"/>
      <w:r w:rsidRPr="00E8664B">
        <w:rPr>
          <w:rStyle w:val="Heading1Char"/>
          <w:color w:val="534EA1" w:themeColor="accent2"/>
        </w:rPr>
        <w:lastRenderedPageBreak/>
        <w:t>Part 3</w:t>
      </w:r>
      <w:r w:rsidR="00343ABE" w:rsidRPr="00E8664B">
        <w:rPr>
          <w:rStyle w:val="Heading1Char"/>
          <w:color w:val="534EA1" w:themeColor="accent2"/>
        </w:rPr>
        <w:t>. Items</w:t>
      </w:r>
      <w:bookmarkEnd w:id="20"/>
    </w:p>
    <w:p w14:paraId="62AFF9DB" w14:textId="0E753A8F" w:rsidR="0005180F" w:rsidRPr="00E30F15" w:rsidRDefault="0005180F" w:rsidP="0005180F">
      <w:r w:rsidRPr="0005180F">
        <w:t>The</w:t>
      </w:r>
      <w:r w:rsidRPr="00E30F15">
        <w:t xml:space="preserve"> following year, Deborah’s club created the following system of equations to determine how much to charge for their spirit bracelets</w:t>
      </w:r>
      <w:r w:rsidR="009618E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6470"/>
      </w:tblGrid>
      <w:tr w:rsidR="001F7764" w14:paraId="2F1C431D" w14:textId="77777777" w:rsidTr="00C34864">
        <w:tc>
          <w:tcPr>
            <w:tcW w:w="1710" w:type="dxa"/>
          </w:tcPr>
          <w:p w14:paraId="60C2005F" w14:textId="77777777" w:rsidR="001F7764" w:rsidRDefault="001F7764" w:rsidP="00C34864">
            <w:pPr>
              <w:pStyle w:val="Heading4A"/>
              <w:ind w:right="-110"/>
            </w:pPr>
            <w:r w:rsidRPr="00B967FD">
              <w:t>SYSTEM A:</w:t>
            </w:r>
          </w:p>
        </w:tc>
        <w:tc>
          <w:tcPr>
            <w:tcW w:w="6470" w:type="dxa"/>
          </w:tcPr>
          <w:p w14:paraId="0D952E42" w14:textId="3B35CD79" w:rsidR="001F7764" w:rsidRPr="00E67108" w:rsidRDefault="00000000" w:rsidP="00C34864">
            <w:pPr>
              <w:spacing w:before="240"/>
              <w:ind w:left="436"/>
              <w:rPr>
                <w:rFonts w:cs="Arial"/>
              </w:rPr>
            </w:pPr>
            <m:oMathPara>
              <m:oMathParaPr>
                <m:jc m:val="left"/>
              </m:oMathParaPr>
              <m:oMath>
                <m:d>
                  <m:dPr>
                    <m:begChr m:val="{"/>
                    <m:endChr m:val="}"/>
                    <m:ctrlPr>
                      <w:rPr>
                        <w:rFonts w:ascii="Cambria Math" w:hAnsi="Cambria Math" w:cs="Arial"/>
                      </w:rPr>
                    </m:ctrlPr>
                  </m:dPr>
                  <m:e>
                    <m:eqArr>
                      <m:eqArrPr>
                        <m:ctrlPr>
                          <w:rPr>
                            <w:rFonts w:ascii="Cambria Math" w:hAnsi="Cambria Math" w:cs="Arial"/>
                            <w:i/>
                          </w:rPr>
                        </m:ctrlPr>
                      </m:eqArrPr>
                      <m:e>
                        <m:r>
                          <w:rPr>
                            <w:rFonts w:ascii="Cambria Math" w:hAnsi="Cambria Math" w:cs="Arial"/>
                          </w:rPr>
                          <m:t>5x+9y=6,000</m:t>
                        </m:r>
                      </m:e>
                      <m:e>
                        <m:r>
                          <w:rPr>
                            <w:rFonts w:ascii="Cambria Math" w:hAnsi="Cambria Math" w:cs="Arial"/>
                          </w:rPr>
                          <m:t xml:space="preserve">x+y=1,000 </m:t>
                        </m:r>
                      </m:e>
                    </m:eqArr>
                  </m:e>
                </m:d>
              </m:oMath>
            </m:oMathPara>
          </w:p>
        </w:tc>
      </w:tr>
    </w:tbl>
    <w:p w14:paraId="7B0B8BA8" w14:textId="69091101" w:rsidR="00266274" w:rsidRPr="001F7764" w:rsidRDefault="001F7764" w:rsidP="001F7764">
      <w:r w:rsidRPr="001F7764">
        <w:t>Deborah first multiplied both sides of the second equation by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1379"/>
        <w:gridCol w:w="4855"/>
      </w:tblGrid>
      <w:tr w:rsidR="001F7764" w14:paraId="1FB39002" w14:textId="77777777" w:rsidTr="00C34864">
        <w:tc>
          <w:tcPr>
            <w:tcW w:w="3116" w:type="dxa"/>
          </w:tcPr>
          <w:p w14:paraId="37DC5547" w14:textId="374B4786" w:rsidR="001F7764" w:rsidRPr="00AB6C54" w:rsidRDefault="00000000" w:rsidP="00C34864">
            <w:pPr>
              <w:spacing w:before="240"/>
            </w:pPr>
            <m:oMathPara>
              <m:oMath>
                <m:d>
                  <m:dPr>
                    <m:begChr m:val="{"/>
                    <m:endChr m:val="}"/>
                    <m:ctrlPr>
                      <w:rPr>
                        <w:rFonts w:ascii="Cambria Math" w:hAnsi="Cambria Math" w:cs="Calibri Light"/>
                      </w:rPr>
                    </m:ctrlPr>
                  </m:dPr>
                  <m:e>
                    <m:eqArr>
                      <m:eqArrPr>
                        <m:ctrlPr>
                          <w:rPr>
                            <w:rFonts w:ascii="Cambria Math" w:eastAsia="Cambria Math" w:hAnsi="Cambria Math" w:cs="Calibri Light"/>
                            <w:i/>
                          </w:rPr>
                        </m:ctrlPr>
                      </m:eqArrPr>
                      <m:e>
                        <m:r>
                          <w:rPr>
                            <w:rFonts w:ascii="Cambria Math" w:eastAsia="Cambria Math" w:hAnsi="Cambria Math" w:cs="Calibri Light"/>
                          </w:rPr>
                          <m:t>5x+9y=6,000</m:t>
                        </m:r>
                      </m:e>
                      <m:e>
                        <m:r>
                          <w:rPr>
                            <w:rFonts w:ascii="Cambria Math" w:eastAsia="Cambria Math" w:hAnsi="Cambria Math" w:cs="Calibri Light"/>
                          </w:rPr>
                          <m:t>2∙x+2∙y=2∙1,000</m:t>
                        </m:r>
                        <m:r>
                          <w:rPr>
                            <w:rFonts w:ascii="Cambria Math" w:hAnsi="Cambria Math" w:cs="Calibri Light"/>
                          </w:rPr>
                          <m:t xml:space="preserve"> </m:t>
                        </m:r>
                        <m:ctrlPr>
                          <w:rPr>
                            <w:rFonts w:ascii="Cambria Math" w:hAnsi="Cambria Math" w:cs="Calibri Light"/>
                            <w:i/>
                          </w:rPr>
                        </m:ctrlPr>
                      </m:e>
                    </m:eqArr>
                  </m:e>
                </m:d>
              </m:oMath>
            </m:oMathPara>
          </w:p>
        </w:tc>
        <w:tc>
          <w:tcPr>
            <w:tcW w:w="1379" w:type="dxa"/>
          </w:tcPr>
          <w:p w14:paraId="1AC05BF0" w14:textId="77777777" w:rsidR="001F7764" w:rsidRDefault="001F7764" w:rsidP="00C34864">
            <w:pPr>
              <w:spacing w:before="360"/>
              <w:jc w:val="center"/>
            </w:pPr>
            <w:r w:rsidRPr="00B967FD">
              <w:rPr>
                <w:rFonts w:ascii="Wingdings" w:eastAsia="Wingdings" w:hAnsi="Wingdings" w:cs="Wingdings"/>
                <w:color w:val="auto"/>
              </w:rPr>
              <w:t>à</w:t>
            </w:r>
          </w:p>
        </w:tc>
        <w:tc>
          <w:tcPr>
            <w:tcW w:w="4855" w:type="dxa"/>
          </w:tcPr>
          <w:p w14:paraId="6093C32D" w14:textId="19F39A2D" w:rsidR="001F7764" w:rsidRPr="00AB6C54" w:rsidRDefault="00000000" w:rsidP="00C34864">
            <w:pPr>
              <w:spacing w:before="240"/>
              <w:ind w:left="338"/>
            </w:pPr>
            <m:oMathPara>
              <m:oMathParaPr>
                <m:jc m:val="left"/>
              </m:oMathParaPr>
              <m:oMath>
                <m:d>
                  <m:dPr>
                    <m:begChr m:val="{"/>
                    <m:endChr m:val="}"/>
                    <m:ctrlPr>
                      <w:rPr>
                        <w:rFonts w:ascii="Cambria Math" w:hAnsi="Cambria Math" w:cs="Calibri Light"/>
                      </w:rPr>
                    </m:ctrlPr>
                  </m:dPr>
                  <m:e>
                    <m:eqArr>
                      <m:eqArrPr>
                        <m:ctrlPr>
                          <w:rPr>
                            <w:rFonts w:ascii="Cambria Math" w:eastAsia="Cambria Math" w:hAnsi="Cambria Math" w:cs="Calibri Light"/>
                            <w:i/>
                          </w:rPr>
                        </m:ctrlPr>
                      </m:eqArrPr>
                      <m:e>
                        <m:r>
                          <w:rPr>
                            <w:rFonts w:ascii="Cambria Math" w:eastAsia="Cambria Math" w:hAnsi="Cambria Math" w:cs="Calibri Light"/>
                          </w:rPr>
                          <m:t>5x+9y=6,000</m:t>
                        </m:r>
                      </m:e>
                      <m:e>
                        <m:r>
                          <w:rPr>
                            <w:rFonts w:ascii="Cambria Math" w:eastAsia="Cambria Math" w:hAnsi="Cambria Math" w:cs="Calibri Light"/>
                          </w:rPr>
                          <m:t>2x+2y=2,000</m:t>
                        </m:r>
                        <m:r>
                          <w:rPr>
                            <w:rFonts w:ascii="Cambria Math" w:hAnsi="Cambria Math" w:cs="Calibri Light"/>
                          </w:rPr>
                          <m:t xml:space="preserve"> </m:t>
                        </m:r>
                        <m:ctrlPr>
                          <w:rPr>
                            <w:rFonts w:ascii="Cambria Math" w:hAnsi="Cambria Math" w:cs="Calibri Light"/>
                            <w:i/>
                          </w:rPr>
                        </m:ctrlPr>
                      </m:e>
                    </m:eqArr>
                  </m:e>
                </m:d>
              </m:oMath>
            </m:oMathPara>
          </w:p>
        </w:tc>
      </w:tr>
    </w:tbl>
    <w:p w14:paraId="76200D1A" w14:textId="21E06C14" w:rsidR="00266274" w:rsidRDefault="001F7764" w:rsidP="00BD3538">
      <w:r w:rsidRPr="001F7764">
        <w:t>Then she replaced the second equation with the sum of the two equations:</w:t>
      </w:r>
    </w:p>
    <w:p w14:paraId="0E7A3316" w14:textId="76D9140C" w:rsidR="00266274" w:rsidRDefault="001F7764" w:rsidP="001F7764">
      <w:pPr>
        <w:jc w:val="center"/>
      </w:pPr>
      <w:r w:rsidRPr="00B967FD">
        <w:rPr>
          <w:rFonts w:ascii="Calibri Light" w:hAnsi="Calibri Light" w:cs="Calibri Light"/>
          <w:noProof/>
          <w:color w:val="50524F"/>
        </w:rPr>
        <w:drawing>
          <wp:inline distT="0" distB="0" distL="0" distR="0" wp14:anchorId="00E30062" wp14:editId="18890596">
            <wp:extent cx="2397900" cy="613748"/>
            <wp:effectExtent l="0" t="0" r="2540" b="0"/>
            <wp:docPr id="1221076909" name="Graphic 6" descr="An image showing how Deborah replaced 2x+2y=2000 with the sum of the two equations: 5x+9y+2x+2y=6000+2000 to arrive at 7x+11y=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76909" name="Graphic 6" descr="An image showing how Deborah replaced 2x+2y=2000 with the sum of the two equations: 5x+9y+2x+2y=6000+2000 to arrive at 7x+11y=8000."/>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497528" cy="639248"/>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6470"/>
      </w:tblGrid>
      <w:tr w:rsidR="001F7764" w14:paraId="14CB1D07" w14:textId="77777777" w:rsidTr="00C34864">
        <w:tc>
          <w:tcPr>
            <w:tcW w:w="1710" w:type="dxa"/>
          </w:tcPr>
          <w:p w14:paraId="519DBB1F" w14:textId="77777777" w:rsidR="001F7764" w:rsidRDefault="001F7764" w:rsidP="00C34864">
            <w:pPr>
              <w:pStyle w:val="Heading4A"/>
              <w:ind w:right="-110"/>
            </w:pPr>
            <w:r w:rsidRPr="00B967FD">
              <w:t xml:space="preserve">SYSTEM </w:t>
            </w:r>
            <w:r>
              <w:t>B</w:t>
            </w:r>
            <w:r w:rsidRPr="00B967FD">
              <w:t>:</w:t>
            </w:r>
          </w:p>
        </w:tc>
        <w:tc>
          <w:tcPr>
            <w:tcW w:w="6470" w:type="dxa"/>
          </w:tcPr>
          <w:p w14:paraId="2B2064E3" w14:textId="0F2B9091" w:rsidR="001F7764" w:rsidRPr="00AB6C54" w:rsidRDefault="00000000" w:rsidP="00C34864">
            <w:pPr>
              <w:spacing w:before="240"/>
              <w:ind w:left="436"/>
              <w:rPr>
                <w:rFonts w:cs="Arial"/>
              </w:rPr>
            </w:pPr>
            <m:oMathPara>
              <m:oMathParaPr>
                <m:jc m:val="left"/>
              </m:oMathParaPr>
              <m:oMath>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5</m:t>
                        </m:r>
                        <m:r>
                          <w:rPr>
                            <w:rFonts w:ascii="Cambria Math" w:hAnsi="Cambria Math"/>
                          </w:rPr>
                          <m:t>x</m:t>
                        </m:r>
                        <m:r>
                          <m:rPr>
                            <m:sty m:val="p"/>
                          </m:rPr>
                          <w:rPr>
                            <w:rFonts w:ascii="Cambria Math" w:hAnsi="Cambria Math"/>
                          </w:rPr>
                          <m:t>+9</m:t>
                        </m:r>
                        <m:r>
                          <w:rPr>
                            <w:rFonts w:ascii="Cambria Math" w:hAnsi="Cambria Math"/>
                          </w:rPr>
                          <m:t>y</m:t>
                        </m:r>
                        <m:r>
                          <m:rPr>
                            <m:sty m:val="p"/>
                          </m:rPr>
                          <w:rPr>
                            <w:rFonts w:ascii="Cambria Math" w:hAnsi="Cambria Math"/>
                          </w:rPr>
                          <m:t>=6,000</m:t>
                        </m:r>
                      </m:e>
                      <m:e>
                        <m:r>
                          <m:rPr>
                            <m:sty m:val="p"/>
                          </m:rPr>
                          <w:rPr>
                            <w:rFonts w:ascii="Cambria Math" w:hAnsi="Cambria Math"/>
                          </w:rPr>
                          <m:t>7</m:t>
                        </m:r>
                        <m:r>
                          <w:rPr>
                            <w:rFonts w:ascii="Cambria Math" w:hAnsi="Cambria Math"/>
                          </w:rPr>
                          <m:t>x</m:t>
                        </m:r>
                        <m:r>
                          <m:rPr>
                            <m:sty m:val="p"/>
                          </m:rPr>
                          <w:rPr>
                            <w:rFonts w:ascii="Cambria Math" w:hAnsi="Cambria Math"/>
                          </w:rPr>
                          <m:t>+11</m:t>
                        </m:r>
                        <m:r>
                          <w:rPr>
                            <w:rFonts w:ascii="Cambria Math" w:hAnsi="Cambria Math"/>
                          </w:rPr>
                          <m:t>y</m:t>
                        </m:r>
                        <m:r>
                          <m:rPr>
                            <m:sty m:val="p"/>
                          </m:rPr>
                          <w:rPr>
                            <w:rFonts w:ascii="Cambria Math" w:hAnsi="Cambria Math"/>
                          </w:rPr>
                          <m:t xml:space="preserve">=8,000 </m:t>
                        </m:r>
                      </m:e>
                    </m:eqArr>
                  </m:e>
                </m:d>
              </m:oMath>
            </m:oMathPara>
          </w:p>
        </w:tc>
      </w:tr>
    </w:tbl>
    <w:p w14:paraId="06CF6CB9" w14:textId="77777777" w:rsidR="001F7764" w:rsidRDefault="001F7764" w:rsidP="001F7764">
      <w:r>
        <w:t xml:space="preserve">She says that any time you follow this process, the new system you get will have the </w:t>
      </w:r>
      <w:r w:rsidRPr="001F7764">
        <w:rPr>
          <w:b/>
          <w:bCs/>
        </w:rPr>
        <w:t>same solution set</w:t>
      </w:r>
      <w:r>
        <w:t xml:space="preserve"> as the original system.</w:t>
      </w:r>
    </w:p>
    <w:p w14:paraId="793C05B9" w14:textId="77777777" w:rsidR="002F734F" w:rsidRDefault="002F734F" w:rsidP="002F734F">
      <w:pPr>
        <w:pStyle w:val="Heading4A"/>
      </w:pPr>
      <w:r>
        <w:t>Item 1</w:t>
      </w:r>
    </w:p>
    <w:p w14:paraId="0EB47775" w14:textId="77777777" w:rsidR="002F734F" w:rsidRPr="00B8400B" w:rsidRDefault="002F734F" w:rsidP="002F734F">
      <w:r>
        <w:t>Item 1 has no sub-items. Complete the task below.</w:t>
      </w:r>
    </w:p>
    <w:p w14:paraId="1B0D5CEE" w14:textId="3C86CD45" w:rsidR="002F734F" w:rsidRDefault="002F734F" w:rsidP="002F734F">
      <w:pPr>
        <w:pStyle w:val="Heading5A"/>
      </w:pPr>
      <w:r>
        <w:t>Item 1 Task</w:t>
      </w:r>
    </w:p>
    <w:p w14:paraId="7B01A84F" w14:textId="68E7AE0F" w:rsidR="00266274" w:rsidRDefault="001F7764" w:rsidP="001F7764">
      <w:r>
        <w:t>Use mathematics tools and strategies to show and explain why this is</w:t>
      </w:r>
      <w:r w:rsidR="00F83CF4">
        <w:t xml:space="preserve"> (</w:t>
      </w:r>
      <w:r w:rsidR="00F83CF4" w:rsidRPr="00F83CF4">
        <w:rPr>
          <w:b/>
          <w:bCs/>
        </w:rPr>
        <w:t>A-REI.5</w:t>
      </w:r>
      <w:r w:rsidR="00F83CF4">
        <w:t>)</w:t>
      </w:r>
      <w:r>
        <w:t>.</w:t>
      </w:r>
    </w:p>
    <w:p w14:paraId="5F587D5F" w14:textId="77777777" w:rsidR="00A52DFE" w:rsidRDefault="00A52DFE">
      <w:pPr>
        <w:spacing w:after="0" w:line="240" w:lineRule="auto"/>
        <w:rPr>
          <w:i/>
          <w:iCs/>
          <w:color w:val="2C6497" w:themeColor="accent1" w:themeShade="BF"/>
        </w:rPr>
      </w:pPr>
      <w:r>
        <w:br w:type="page"/>
      </w:r>
    </w:p>
    <w:p w14:paraId="17015446" w14:textId="45656ECD" w:rsidR="00DF3225" w:rsidRDefault="00DF3225" w:rsidP="00DF3225">
      <w:pPr>
        <w:pStyle w:val="Heading6A"/>
      </w:pPr>
      <w:r>
        <w:lastRenderedPageBreak/>
        <w:t>A Rubric for Assessing a Response to Item 1</w:t>
      </w:r>
    </w:p>
    <w:p w14:paraId="390ABA78" w14:textId="1FDA99BA" w:rsidR="009022A3" w:rsidRPr="00E8664B" w:rsidRDefault="001F7764" w:rsidP="00A52DFE">
      <w:pPr>
        <w:pStyle w:val="List-Level1"/>
        <w:numPr>
          <w:ilvl w:val="0"/>
          <w:numId w:val="0"/>
        </w:numPr>
        <w:spacing w:after="0"/>
        <w:rPr>
          <w:bCs/>
          <w:color w:val="534EA1" w:themeColor="accent2"/>
          <w:sz w:val="28"/>
          <w:szCs w:val="26"/>
        </w:rPr>
      </w:pPr>
      <w:r w:rsidRPr="0027283B">
        <w:rPr>
          <w:b/>
          <w:bCs/>
        </w:rPr>
        <w:t>A-REI.5</w:t>
      </w:r>
      <w:r w:rsidRPr="00DF3225">
        <w:t xml:space="preserve"> Prove that, given a system of two equations in two variables, replacing one equation by the sum of that equation and a multiple of the other produces a system with the same solutions.</w:t>
      </w:r>
    </w:p>
    <w:p w14:paraId="0BD6D1FC" w14:textId="7090D849" w:rsidR="001B6BA7" w:rsidRPr="001B6BA7" w:rsidRDefault="001B6BA7" w:rsidP="001B6BA7">
      <w:pPr>
        <w:pStyle w:val="TableTitle"/>
      </w:pPr>
      <w:r>
        <w:t xml:space="preserve">Table 5. </w:t>
      </w:r>
      <w:r w:rsidR="006F21B3">
        <w:t>Rub</w:t>
      </w:r>
      <w:r w:rsidR="001356F4">
        <w:t>r</w:t>
      </w:r>
      <w:r w:rsidR="006F21B3">
        <w:t>ic for Item 1</w:t>
      </w:r>
    </w:p>
    <w:tbl>
      <w:tblPr>
        <w:tblStyle w:val="TableGrid"/>
        <w:tblW w:w="0" w:type="auto"/>
        <w:tblLook w:val="04A0" w:firstRow="1" w:lastRow="0" w:firstColumn="1" w:lastColumn="0" w:noHBand="0" w:noVBand="1"/>
      </w:tblPr>
      <w:tblGrid>
        <w:gridCol w:w="2949"/>
        <w:gridCol w:w="2554"/>
        <w:gridCol w:w="3847"/>
      </w:tblGrid>
      <w:tr w:rsidR="001F7764" w:rsidRPr="00B90693" w14:paraId="3DC86652" w14:textId="77777777" w:rsidTr="00C15629">
        <w:trPr>
          <w:tblHeader/>
        </w:trPr>
        <w:tc>
          <w:tcPr>
            <w:tcW w:w="3145" w:type="dxa"/>
            <w:shd w:val="clear" w:color="auto" w:fill="246199"/>
          </w:tcPr>
          <w:p w14:paraId="26AB3984" w14:textId="77777777" w:rsidR="001F7764" w:rsidRPr="001F7764" w:rsidRDefault="001F7764" w:rsidP="001F7764">
            <w:pPr>
              <w:pStyle w:val="TableHeaderRow"/>
            </w:pPr>
            <w:r w:rsidRPr="001F7764">
              <w:t>Attempted</w:t>
            </w:r>
          </w:p>
        </w:tc>
        <w:tc>
          <w:tcPr>
            <w:tcW w:w="2700" w:type="dxa"/>
            <w:shd w:val="clear" w:color="auto" w:fill="246199"/>
          </w:tcPr>
          <w:p w14:paraId="11CA33CE" w14:textId="078447C1" w:rsidR="001F7764" w:rsidRPr="001F7764" w:rsidRDefault="009022A3" w:rsidP="001F7764">
            <w:pPr>
              <w:pStyle w:val="TableHeaderRow"/>
            </w:pPr>
            <w:r>
              <w:t>Approaching</w:t>
            </w:r>
          </w:p>
        </w:tc>
        <w:tc>
          <w:tcPr>
            <w:tcW w:w="4225" w:type="dxa"/>
            <w:shd w:val="clear" w:color="auto" w:fill="246199"/>
          </w:tcPr>
          <w:p w14:paraId="153217D1" w14:textId="77777777" w:rsidR="001F7764" w:rsidRPr="001F7764" w:rsidRDefault="001F7764" w:rsidP="001F7764">
            <w:pPr>
              <w:pStyle w:val="TableHeaderRow"/>
            </w:pPr>
            <w:r w:rsidRPr="001F7764">
              <w:t>Proficient</w:t>
            </w:r>
          </w:p>
        </w:tc>
      </w:tr>
      <w:tr w:rsidR="001F7764" w:rsidRPr="006369FA" w14:paraId="008FCF4E" w14:textId="77777777" w:rsidTr="00C34864">
        <w:tc>
          <w:tcPr>
            <w:tcW w:w="3145" w:type="dxa"/>
          </w:tcPr>
          <w:p w14:paraId="63D955A1" w14:textId="5034E2F0" w:rsidR="001F7764" w:rsidRPr="007B20B1" w:rsidRDefault="009618EF" w:rsidP="009022A3">
            <w:pPr>
              <w:pStyle w:val="TableBodyText"/>
            </w:pPr>
            <w:r>
              <w:t>The student a</w:t>
            </w:r>
            <w:r w:rsidR="00DF3225">
              <w:t>ttempts</w:t>
            </w:r>
            <w:r w:rsidR="001F7764">
              <w:t xml:space="preserve"> to explain why replacing an equation in a system with a multiple of that equation or with the sum of that equation and a multiple of the other gives a system with the same solutions as the original, but there are multiple major conceptual errors</w:t>
            </w:r>
            <w:r w:rsidR="00F61733">
              <w:t>.</w:t>
            </w:r>
            <w:r w:rsidR="009022A3">
              <w:br/>
            </w:r>
            <w:r w:rsidR="001F7764" w:rsidRPr="009022A3">
              <w:rPr>
                <w:bCs/>
              </w:rPr>
              <w:t>—OR—</w:t>
            </w:r>
            <w:r w:rsidR="009022A3">
              <w:rPr>
                <w:bCs/>
              </w:rPr>
              <w:br/>
            </w:r>
            <w:r w:rsidR="00F61733">
              <w:t>T</w:t>
            </w:r>
            <w:r w:rsidR="001F7764">
              <w:t>he explanation is</w:t>
            </w:r>
            <w:r w:rsidR="00F61733">
              <w:t xml:space="preserve"> missing or</w:t>
            </w:r>
            <w:r w:rsidR="001F7764">
              <w:t xml:space="preserve"> so unclear and imprecise that it is not possible to determine the student’s level of conceptual understanding.</w:t>
            </w:r>
          </w:p>
        </w:tc>
        <w:tc>
          <w:tcPr>
            <w:tcW w:w="2700" w:type="dxa"/>
          </w:tcPr>
          <w:p w14:paraId="3B397DF8" w14:textId="6389AECE" w:rsidR="001F7764" w:rsidRPr="001F7764" w:rsidRDefault="009618EF" w:rsidP="009022A3">
            <w:pPr>
              <w:pStyle w:val="TableBodyText"/>
            </w:pPr>
            <w:r>
              <w:t>The student c</w:t>
            </w:r>
            <w:r w:rsidR="001F7764" w:rsidRPr="001F7764">
              <w:t>orrectly explains one of the statements under “proficient” with no major conceptual errors</w:t>
            </w:r>
            <w:r>
              <w:t>.</w:t>
            </w:r>
          </w:p>
          <w:p w14:paraId="27A26E82" w14:textId="7FC66C04" w:rsidR="001F7764" w:rsidRPr="001F7764" w:rsidRDefault="009618EF" w:rsidP="009022A3">
            <w:pPr>
              <w:pStyle w:val="TableBodyText"/>
            </w:pPr>
            <w:r>
              <w:t>The student</w:t>
            </w:r>
            <w:r w:rsidR="001356F4">
              <w:t>'s</w:t>
            </w:r>
            <w:r>
              <w:t xml:space="preserve"> e</w:t>
            </w:r>
            <w:r w:rsidR="001F7764" w:rsidRPr="001F7764">
              <w:t>xplanation may lack clarity, specificity, or precise language, but overall is generally conceptually correct</w:t>
            </w:r>
            <w:r>
              <w:t>.</w:t>
            </w:r>
          </w:p>
          <w:p w14:paraId="1D763BC8" w14:textId="77777777" w:rsidR="001F7764" w:rsidRPr="006369FA" w:rsidRDefault="001F7764" w:rsidP="009022A3">
            <w:pPr>
              <w:pStyle w:val="TableBodyText"/>
            </w:pPr>
            <w:r w:rsidRPr="001F7764">
              <w:t>A few minor errors may be present.</w:t>
            </w:r>
          </w:p>
        </w:tc>
        <w:tc>
          <w:tcPr>
            <w:tcW w:w="4225" w:type="dxa"/>
          </w:tcPr>
          <w:p w14:paraId="43B3A887" w14:textId="2698F4DB" w:rsidR="001F7764" w:rsidRPr="006369FA" w:rsidRDefault="009618EF" w:rsidP="009022A3">
            <w:pPr>
              <w:pStyle w:val="TableBodyText"/>
            </w:pPr>
            <w:r>
              <w:t>The student c</w:t>
            </w:r>
            <w:r w:rsidR="001F7764" w:rsidRPr="006369FA">
              <w:t>orrectly explains why replacing an equation in a system with a multiple of that equation creates a new system with the same solutions as the original system (for example, by noting that an equation and all its multiples are simultaneous equations or by showing</w:t>
            </w:r>
            <w:r>
              <w:t xml:space="preserve"> and </w:t>
            </w:r>
            <w:r w:rsidR="001F7764" w:rsidRPr="006369FA">
              <w:t>explaining algebraically that the two must have the same solutions).</w:t>
            </w:r>
          </w:p>
          <w:p w14:paraId="5E551191" w14:textId="7A2ACD43" w:rsidR="001F7764" w:rsidRPr="006369FA" w:rsidRDefault="009618EF" w:rsidP="009022A3">
            <w:pPr>
              <w:pStyle w:val="TableBodyText"/>
            </w:pPr>
            <w:r>
              <w:t>The student c</w:t>
            </w:r>
            <w:r w:rsidR="001F7764" w:rsidRPr="006369FA">
              <w:t>orrectly explains why adding one true equation to another true equation creates a third true equation (</w:t>
            </w:r>
            <w:r>
              <w:t>that is</w:t>
            </w:r>
            <w:r w:rsidR="001F7764" w:rsidRPr="006369FA">
              <w:t xml:space="preserve"> because adding the same value to both sides of a true equation keeps it in balance).</w:t>
            </w:r>
          </w:p>
        </w:tc>
      </w:tr>
    </w:tbl>
    <w:p w14:paraId="3E1BC855" w14:textId="77777777" w:rsidR="00DF3225" w:rsidRDefault="00DF3225">
      <w:pPr>
        <w:spacing w:after="0" w:line="240" w:lineRule="auto"/>
        <w:rPr>
          <w:b/>
          <w:bCs/>
          <w:sz w:val="28"/>
          <w:szCs w:val="32"/>
        </w:rPr>
      </w:pPr>
      <w:r>
        <w:br w:type="page"/>
      </w:r>
    </w:p>
    <w:p w14:paraId="03DE159E" w14:textId="04F718CE" w:rsidR="001F7764" w:rsidRDefault="001F7764" w:rsidP="00DF3225">
      <w:pPr>
        <w:pStyle w:val="Heading3A"/>
      </w:pPr>
      <w:bookmarkStart w:id="21" w:name="_Toc171516470"/>
      <w:r>
        <w:lastRenderedPageBreak/>
        <w:t>P</w:t>
      </w:r>
      <w:r w:rsidR="00905478">
        <w:t>art</w:t>
      </w:r>
      <w:r>
        <w:t xml:space="preserve"> 3</w:t>
      </w:r>
      <w:r w:rsidR="00905478">
        <w:t>.</w:t>
      </w:r>
      <w:r w:rsidR="00DF3225">
        <w:t xml:space="preserve"> Sample </w:t>
      </w:r>
      <w:r w:rsidR="00905478">
        <w:t xml:space="preserve">Student </w:t>
      </w:r>
      <w:r w:rsidR="00DF3225">
        <w:t>Responses</w:t>
      </w:r>
      <w:bookmarkStart w:id="22" w:name="_Hlk162941334"/>
      <w:bookmarkEnd w:id="21"/>
    </w:p>
    <w:p w14:paraId="356AEE62" w14:textId="52BFE1F8" w:rsidR="00DF3225" w:rsidRDefault="00DF3225" w:rsidP="00DF3225">
      <w:r w:rsidRPr="00FE26BE">
        <w:t xml:space="preserve">The content below provides </w:t>
      </w:r>
      <w:r w:rsidR="001356F4">
        <w:t xml:space="preserve">a </w:t>
      </w:r>
      <w:r w:rsidRPr="00FE26BE">
        <w:t xml:space="preserve">sample </w:t>
      </w:r>
      <w:r w:rsidR="001356F4">
        <w:t xml:space="preserve">of </w:t>
      </w:r>
      <w:r w:rsidRPr="00FE26BE">
        <w:t xml:space="preserve">proficient responses from a student. The text </w:t>
      </w:r>
      <w:r>
        <w:t>that leads with “</w:t>
      </w:r>
      <w:r w:rsidR="009022A3">
        <w:t>S</w:t>
      </w:r>
      <w:r>
        <w:t xml:space="preserve">tudent </w:t>
      </w:r>
      <w:r w:rsidR="009022A3">
        <w:t>V</w:t>
      </w:r>
      <w:r>
        <w:t xml:space="preserve">oice” </w:t>
      </w:r>
      <w:r w:rsidRPr="00FE26BE">
        <w:t>is an example of how a student might respond to each item. This section should only serve as a model—different students will arrive at solutions in different ways.</w:t>
      </w:r>
    </w:p>
    <w:p w14:paraId="71FFE272" w14:textId="77777777" w:rsidR="00343ABE" w:rsidRPr="000614A9" w:rsidRDefault="00343ABE" w:rsidP="000614A9">
      <w:pPr>
        <w:pStyle w:val="Heading4A"/>
      </w:pPr>
      <w:r w:rsidRPr="000614A9">
        <w:t>Item 1</w:t>
      </w:r>
    </w:p>
    <w:p w14:paraId="6AC7B684" w14:textId="223683C9" w:rsidR="00DF3225" w:rsidRPr="00E30F15" w:rsidRDefault="00DF3225" w:rsidP="00DF3225">
      <w:r w:rsidRPr="0005180F">
        <w:t>The</w:t>
      </w:r>
      <w:r w:rsidRPr="00E30F15">
        <w:t xml:space="preserve"> following year, Deborah’s club created the following system of equations to determine how much to charge for their spirit bracelets</w:t>
      </w:r>
      <w:r w:rsidR="009618E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6470"/>
      </w:tblGrid>
      <w:tr w:rsidR="00DF3225" w14:paraId="5B15E6A7" w14:textId="77777777" w:rsidTr="00E4453E">
        <w:tc>
          <w:tcPr>
            <w:tcW w:w="1710" w:type="dxa"/>
          </w:tcPr>
          <w:p w14:paraId="0AB1E88F" w14:textId="77777777" w:rsidR="00DF3225" w:rsidRDefault="00DF3225" w:rsidP="00E4453E">
            <w:pPr>
              <w:pStyle w:val="Heading4A"/>
              <w:ind w:right="-110"/>
            </w:pPr>
            <w:r w:rsidRPr="00B967FD">
              <w:t>SYSTEM A:</w:t>
            </w:r>
          </w:p>
        </w:tc>
        <w:tc>
          <w:tcPr>
            <w:tcW w:w="6470" w:type="dxa"/>
          </w:tcPr>
          <w:p w14:paraId="66335A23" w14:textId="079845F3" w:rsidR="00DF3225" w:rsidRPr="00E67108" w:rsidRDefault="00000000" w:rsidP="00E4453E">
            <w:pPr>
              <w:spacing w:before="240"/>
              <w:ind w:left="436"/>
              <w:rPr>
                <w:rFonts w:cs="Arial"/>
              </w:rPr>
            </w:pPr>
            <m:oMathPara>
              <m:oMathParaPr>
                <m:jc m:val="left"/>
              </m:oMathParaPr>
              <m:oMath>
                <m:d>
                  <m:dPr>
                    <m:begChr m:val="{"/>
                    <m:endChr m:val="}"/>
                    <m:ctrlPr>
                      <w:rPr>
                        <w:rFonts w:ascii="Cambria Math" w:hAnsi="Cambria Math" w:cs="Arial"/>
                      </w:rPr>
                    </m:ctrlPr>
                  </m:dPr>
                  <m:e>
                    <m:eqArr>
                      <m:eqArrPr>
                        <m:ctrlPr>
                          <w:rPr>
                            <w:rFonts w:ascii="Cambria Math" w:hAnsi="Cambria Math" w:cs="Arial"/>
                            <w:i/>
                          </w:rPr>
                        </m:ctrlPr>
                      </m:eqArrPr>
                      <m:e>
                        <m:r>
                          <w:rPr>
                            <w:rFonts w:ascii="Cambria Math" w:hAnsi="Cambria Math" w:cs="Arial"/>
                          </w:rPr>
                          <m:t>5x+9y=6,000</m:t>
                        </m:r>
                      </m:e>
                      <m:e>
                        <m:r>
                          <w:rPr>
                            <w:rFonts w:ascii="Cambria Math" w:hAnsi="Cambria Math" w:cs="Arial"/>
                          </w:rPr>
                          <m:t xml:space="preserve">x+y=1,000 </m:t>
                        </m:r>
                      </m:e>
                    </m:eqArr>
                  </m:e>
                </m:d>
              </m:oMath>
            </m:oMathPara>
          </w:p>
        </w:tc>
      </w:tr>
    </w:tbl>
    <w:p w14:paraId="723E6AC2" w14:textId="77777777" w:rsidR="00DF3225" w:rsidRPr="001F7764" w:rsidRDefault="00DF3225" w:rsidP="00DF3225">
      <w:r w:rsidRPr="001F7764">
        <w:t>Deborah first multiplied both sides of the second equation by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1379"/>
        <w:gridCol w:w="4855"/>
      </w:tblGrid>
      <w:tr w:rsidR="00DF3225" w14:paraId="7998C461" w14:textId="77777777" w:rsidTr="00E4453E">
        <w:tc>
          <w:tcPr>
            <w:tcW w:w="3116" w:type="dxa"/>
          </w:tcPr>
          <w:p w14:paraId="5F92895D" w14:textId="20E5C9C6" w:rsidR="00DF3225" w:rsidRPr="00AB6C54" w:rsidRDefault="00000000" w:rsidP="00E4453E">
            <w:pPr>
              <w:spacing w:before="240"/>
            </w:pPr>
            <m:oMathPara>
              <m:oMath>
                <m:d>
                  <m:dPr>
                    <m:begChr m:val="{"/>
                    <m:endChr m:val="}"/>
                    <m:ctrlPr>
                      <w:rPr>
                        <w:rFonts w:ascii="Cambria Math" w:hAnsi="Cambria Math" w:cs="Calibri Light"/>
                      </w:rPr>
                    </m:ctrlPr>
                  </m:dPr>
                  <m:e>
                    <m:eqArr>
                      <m:eqArrPr>
                        <m:ctrlPr>
                          <w:rPr>
                            <w:rFonts w:ascii="Cambria Math" w:eastAsia="Cambria Math" w:hAnsi="Cambria Math" w:cs="Calibri Light"/>
                            <w:i/>
                          </w:rPr>
                        </m:ctrlPr>
                      </m:eqArrPr>
                      <m:e>
                        <m:r>
                          <w:rPr>
                            <w:rFonts w:ascii="Cambria Math" w:eastAsia="Cambria Math" w:hAnsi="Cambria Math" w:cs="Calibri Light"/>
                          </w:rPr>
                          <m:t>5x+9y=6,000</m:t>
                        </m:r>
                      </m:e>
                      <m:e>
                        <m:r>
                          <w:rPr>
                            <w:rFonts w:ascii="Cambria Math" w:eastAsia="Cambria Math" w:hAnsi="Cambria Math" w:cs="Calibri Light"/>
                          </w:rPr>
                          <m:t>2∙x+2∙y=2∙1,000</m:t>
                        </m:r>
                        <m:r>
                          <w:rPr>
                            <w:rFonts w:ascii="Cambria Math" w:hAnsi="Cambria Math" w:cs="Calibri Light"/>
                          </w:rPr>
                          <m:t xml:space="preserve"> </m:t>
                        </m:r>
                        <m:ctrlPr>
                          <w:rPr>
                            <w:rFonts w:ascii="Cambria Math" w:hAnsi="Cambria Math" w:cs="Calibri Light"/>
                            <w:i/>
                          </w:rPr>
                        </m:ctrlPr>
                      </m:e>
                    </m:eqArr>
                  </m:e>
                </m:d>
              </m:oMath>
            </m:oMathPara>
          </w:p>
        </w:tc>
        <w:tc>
          <w:tcPr>
            <w:tcW w:w="1379" w:type="dxa"/>
          </w:tcPr>
          <w:p w14:paraId="13AC9C6A" w14:textId="77777777" w:rsidR="00DF3225" w:rsidRDefault="00DF3225" w:rsidP="00E4453E">
            <w:pPr>
              <w:spacing w:before="360"/>
              <w:jc w:val="center"/>
            </w:pPr>
            <w:r w:rsidRPr="00B967FD">
              <w:rPr>
                <w:rFonts w:ascii="Wingdings" w:eastAsia="Wingdings" w:hAnsi="Wingdings" w:cs="Wingdings"/>
                <w:color w:val="auto"/>
              </w:rPr>
              <w:t>à</w:t>
            </w:r>
          </w:p>
        </w:tc>
        <w:tc>
          <w:tcPr>
            <w:tcW w:w="4855" w:type="dxa"/>
          </w:tcPr>
          <w:p w14:paraId="5FF94A00" w14:textId="695B1003" w:rsidR="00DF3225" w:rsidRPr="00AB6C54" w:rsidRDefault="00000000" w:rsidP="00E4453E">
            <w:pPr>
              <w:spacing w:before="240"/>
              <w:ind w:left="338"/>
            </w:pPr>
            <m:oMathPara>
              <m:oMathParaPr>
                <m:jc m:val="left"/>
              </m:oMathParaPr>
              <m:oMath>
                <m:d>
                  <m:dPr>
                    <m:begChr m:val="{"/>
                    <m:endChr m:val="}"/>
                    <m:ctrlPr>
                      <w:rPr>
                        <w:rFonts w:ascii="Cambria Math" w:hAnsi="Cambria Math" w:cs="Calibri Light"/>
                      </w:rPr>
                    </m:ctrlPr>
                  </m:dPr>
                  <m:e>
                    <m:eqArr>
                      <m:eqArrPr>
                        <m:ctrlPr>
                          <w:rPr>
                            <w:rFonts w:ascii="Cambria Math" w:eastAsia="Cambria Math" w:hAnsi="Cambria Math" w:cs="Calibri Light"/>
                            <w:i/>
                          </w:rPr>
                        </m:ctrlPr>
                      </m:eqArrPr>
                      <m:e>
                        <m:r>
                          <w:rPr>
                            <w:rFonts w:ascii="Cambria Math" w:eastAsia="Cambria Math" w:hAnsi="Cambria Math" w:cs="Calibri Light"/>
                          </w:rPr>
                          <m:t>5x+9y=6,000</m:t>
                        </m:r>
                      </m:e>
                      <m:e>
                        <m:r>
                          <w:rPr>
                            <w:rFonts w:ascii="Cambria Math" w:eastAsia="Cambria Math" w:hAnsi="Cambria Math" w:cs="Calibri Light"/>
                          </w:rPr>
                          <m:t>2x+2y=2,000</m:t>
                        </m:r>
                        <m:r>
                          <w:rPr>
                            <w:rFonts w:ascii="Cambria Math" w:hAnsi="Cambria Math" w:cs="Calibri Light"/>
                          </w:rPr>
                          <m:t xml:space="preserve"> </m:t>
                        </m:r>
                        <m:ctrlPr>
                          <w:rPr>
                            <w:rFonts w:ascii="Cambria Math" w:hAnsi="Cambria Math" w:cs="Calibri Light"/>
                            <w:i/>
                          </w:rPr>
                        </m:ctrlPr>
                      </m:e>
                    </m:eqArr>
                  </m:e>
                </m:d>
              </m:oMath>
            </m:oMathPara>
          </w:p>
        </w:tc>
      </w:tr>
    </w:tbl>
    <w:p w14:paraId="74B2AA08" w14:textId="77777777" w:rsidR="00DF3225" w:rsidRDefault="00DF3225" w:rsidP="00DF3225">
      <w:r w:rsidRPr="001F7764">
        <w:t>Then she replaced the second equation with the sum of the two equations:</w:t>
      </w:r>
    </w:p>
    <w:p w14:paraId="0531EB39" w14:textId="416871E2" w:rsidR="00DF3225" w:rsidRDefault="00DF3225" w:rsidP="00DF3225">
      <w:pPr>
        <w:jc w:val="center"/>
      </w:pPr>
      <w:r w:rsidRPr="00B967FD">
        <w:rPr>
          <w:rFonts w:ascii="Calibri Light" w:hAnsi="Calibri Light" w:cs="Calibri Light"/>
          <w:noProof/>
          <w:color w:val="50524F"/>
        </w:rPr>
        <w:drawing>
          <wp:inline distT="0" distB="0" distL="0" distR="0" wp14:anchorId="02AC8303" wp14:editId="2C89F147">
            <wp:extent cx="2397900" cy="613748"/>
            <wp:effectExtent l="0" t="0" r="2540" b="0"/>
            <wp:docPr id="815445657" name="Graphic 6" descr="An image showing how Deborah replaced 2x+2y=2000 with the sum of the two equations: 5x+9y+2x+2y=6000+2000 to arrive at 7x+11y=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45657" name="Graphic 6" descr="An image showing how Deborah replaced 2x+2y=2000 with the sum of the two equations: 5x+9y+2x+2y=6000+2000 to arrive at 7x+11y=8000."/>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497528" cy="639248"/>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6470"/>
      </w:tblGrid>
      <w:tr w:rsidR="00DF3225" w14:paraId="08A5F447" w14:textId="77777777" w:rsidTr="00E4453E">
        <w:tc>
          <w:tcPr>
            <w:tcW w:w="1710" w:type="dxa"/>
          </w:tcPr>
          <w:p w14:paraId="671995FD" w14:textId="77777777" w:rsidR="00DF3225" w:rsidRDefault="00DF3225" w:rsidP="00E4453E">
            <w:pPr>
              <w:pStyle w:val="Heading4A"/>
              <w:ind w:right="-110"/>
            </w:pPr>
            <w:r w:rsidRPr="00B967FD">
              <w:t xml:space="preserve">SYSTEM </w:t>
            </w:r>
            <w:r>
              <w:t>B</w:t>
            </w:r>
            <w:r w:rsidRPr="00B967FD">
              <w:t>:</w:t>
            </w:r>
          </w:p>
        </w:tc>
        <w:tc>
          <w:tcPr>
            <w:tcW w:w="6470" w:type="dxa"/>
          </w:tcPr>
          <w:p w14:paraId="5B9BF229" w14:textId="6D8D963D" w:rsidR="00DF3225" w:rsidRPr="00AB6C54" w:rsidRDefault="00000000" w:rsidP="00E4453E">
            <w:pPr>
              <w:spacing w:before="240"/>
              <w:ind w:left="436"/>
              <w:rPr>
                <w:rFonts w:cs="Arial"/>
              </w:rPr>
            </w:pPr>
            <m:oMathPara>
              <m:oMathParaPr>
                <m:jc m:val="left"/>
              </m:oMathParaPr>
              <m:oMath>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5</m:t>
                        </m:r>
                        <m:r>
                          <w:rPr>
                            <w:rFonts w:ascii="Cambria Math" w:hAnsi="Cambria Math"/>
                          </w:rPr>
                          <m:t>x</m:t>
                        </m:r>
                        <m:r>
                          <m:rPr>
                            <m:sty m:val="p"/>
                          </m:rPr>
                          <w:rPr>
                            <w:rFonts w:ascii="Cambria Math" w:hAnsi="Cambria Math"/>
                          </w:rPr>
                          <m:t>+9</m:t>
                        </m:r>
                        <m:r>
                          <w:rPr>
                            <w:rFonts w:ascii="Cambria Math" w:hAnsi="Cambria Math"/>
                          </w:rPr>
                          <m:t>y</m:t>
                        </m:r>
                        <m:r>
                          <m:rPr>
                            <m:sty m:val="p"/>
                          </m:rPr>
                          <w:rPr>
                            <w:rFonts w:ascii="Cambria Math" w:hAnsi="Cambria Math"/>
                          </w:rPr>
                          <m:t>=6,000</m:t>
                        </m:r>
                      </m:e>
                      <m:e>
                        <m:r>
                          <m:rPr>
                            <m:sty m:val="p"/>
                          </m:rPr>
                          <w:rPr>
                            <w:rFonts w:ascii="Cambria Math" w:hAnsi="Cambria Math"/>
                          </w:rPr>
                          <m:t>7</m:t>
                        </m:r>
                        <m:r>
                          <w:rPr>
                            <w:rFonts w:ascii="Cambria Math" w:hAnsi="Cambria Math"/>
                          </w:rPr>
                          <m:t>x</m:t>
                        </m:r>
                        <m:r>
                          <m:rPr>
                            <m:sty m:val="p"/>
                          </m:rPr>
                          <w:rPr>
                            <w:rFonts w:ascii="Cambria Math" w:hAnsi="Cambria Math"/>
                          </w:rPr>
                          <m:t>+11</m:t>
                        </m:r>
                        <m:r>
                          <w:rPr>
                            <w:rFonts w:ascii="Cambria Math" w:hAnsi="Cambria Math"/>
                          </w:rPr>
                          <m:t>y</m:t>
                        </m:r>
                        <m:r>
                          <m:rPr>
                            <m:sty m:val="p"/>
                          </m:rPr>
                          <w:rPr>
                            <w:rFonts w:ascii="Cambria Math" w:hAnsi="Cambria Math"/>
                          </w:rPr>
                          <m:t xml:space="preserve">=8,000 </m:t>
                        </m:r>
                      </m:e>
                    </m:eqArr>
                  </m:e>
                </m:d>
              </m:oMath>
            </m:oMathPara>
          </w:p>
        </w:tc>
      </w:tr>
    </w:tbl>
    <w:p w14:paraId="6198F20D" w14:textId="77777777" w:rsidR="00DF3225" w:rsidRDefault="00DF3225" w:rsidP="00DF3225">
      <w:r>
        <w:t xml:space="preserve">She says that any time you follow this process, the new system you get will have the </w:t>
      </w:r>
      <w:r w:rsidRPr="001F7764">
        <w:rPr>
          <w:b/>
          <w:bCs/>
        </w:rPr>
        <w:t>same solution set</w:t>
      </w:r>
      <w:r>
        <w:t xml:space="preserve"> as the original system.</w:t>
      </w:r>
    </w:p>
    <w:p w14:paraId="438AC7A5" w14:textId="77777777" w:rsidR="00DF3225" w:rsidRDefault="00DF3225" w:rsidP="00E8664B">
      <w:pPr>
        <w:pStyle w:val="Heading4A"/>
      </w:pPr>
      <w:r>
        <w:t>Item 1</w:t>
      </w:r>
    </w:p>
    <w:p w14:paraId="3E19E680" w14:textId="77777777" w:rsidR="00DF3225" w:rsidRDefault="00DF3225" w:rsidP="00DF3225">
      <w:r>
        <w:t>Use mathematics tools and strategies to show and explain why this is.</w:t>
      </w:r>
    </w:p>
    <w:p w14:paraId="79F013EE" w14:textId="4ED6AD7A" w:rsidR="001F7764" w:rsidRPr="00D67315" w:rsidRDefault="00DF3225" w:rsidP="001F7764">
      <w:pPr>
        <w:rPr>
          <w:rStyle w:val="IntenseEmphasis"/>
          <w:b w:val="0"/>
          <w:bCs w:val="0"/>
        </w:rPr>
      </w:pPr>
      <w:r w:rsidRPr="00DF3225">
        <w:rPr>
          <w:rStyle w:val="IntenseEmphasis"/>
        </w:rPr>
        <w:lastRenderedPageBreak/>
        <w:t xml:space="preserve">Student Voice: </w:t>
      </w:r>
      <w:r w:rsidR="001F7764" w:rsidRPr="00D67315">
        <w:rPr>
          <w:rStyle w:val="IntenseEmphasis"/>
          <w:b w:val="0"/>
          <w:bCs w:val="0"/>
        </w:rPr>
        <w:t>Any time we multiply both sides of an equation by the same number, the new equation will have the same solutions as the original. We can see this if we graph an equation and its “multiples</w:t>
      </w:r>
      <w:r w:rsidR="00A52DFE">
        <w:rPr>
          <w:rStyle w:val="IntenseEmphasis"/>
          <w:b w:val="0"/>
          <w:bCs w:val="0"/>
        </w:rPr>
        <w:t>.</w:t>
      </w:r>
      <w:r w:rsidR="001F7764" w:rsidRPr="00D67315">
        <w:rPr>
          <w:rStyle w:val="IntenseEmphasis"/>
          <w:b w:val="0"/>
          <w:bCs w:val="0"/>
        </w:rPr>
        <w:t>”</w:t>
      </w:r>
      <w:r w:rsidR="00A52DFE">
        <w:rPr>
          <w:rStyle w:val="IntenseEmphasis"/>
          <w:b w:val="0"/>
          <w:bCs w:val="0"/>
        </w:rPr>
        <w:t xml:space="preserve"> </w:t>
      </w:r>
      <w:r w:rsidR="00BF11CD">
        <w:rPr>
          <w:rStyle w:val="IntenseEmphasis"/>
          <w:b w:val="0"/>
          <w:bCs w:val="0"/>
        </w:rPr>
        <w:t>T</w:t>
      </w:r>
      <w:r w:rsidR="001F7764" w:rsidRPr="00D67315">
        <w:rPr>
          <w:rStyle w:val="IntenseEmphasis"/>
          <w:b w:val="0"/>
          <w:bCs w:val="0"/>
        </w:rPr>
        <w:t>hey all have the same graph, which means that they have the same set of solutions</w:t>
      </w:r>
      <w:r w:rsidR="009022A3">
        <w:rPr>
          <w:rStyle w:val="IntenseEmphasis"/>
          <w:b w:val="0"/>
          <w:bCs w:val="0"/>
        </w:rPr>
        <w:t>.</w:t>
      </w:r>
      <w:r w:rsidR="001F7764" w:rsidRPr="00D67315">
        <w:rPr>
          <w:rStyle w:val="IntenseEmphasis"/>
          <w:b w:val="0"/>
          <w:bCs w:val="0"/>
        </w:rPr>
        <w:t xml:space="preserve"> </w:t>
      </w:r>
    </w:p>
    <w:p w14:paraId="3D701475" w14:textId="4C4B3AFE" w:rsidR="001B6BA7" w:rsidRPr="001B6BA7" w:rsidRDefault="001B6BA7" w:rsidP="001B6BA7">
      <w:pPr>
        <w:pStyle w:val="FigureTitle"/>
      </w:pPr>
      <w:r w:rsidRPr="001B6BA7">
        <w:t xml:space="preserve">Figure 7. </w:t>
      </w:r>
      <w:r w:rsidR="00DF3225">
        <w:t>Student</w:t>
      </w:r>
      <w:r w:rsidR="001356F4">
        <w:t>-</w:t>
      </w:r>
      <w:r w:rsidR="00DF3225">
        <w:t>Generated Graph</w:t>
      </w:r>
    </w:p>
    <w:p w14:paraId="4C70A5E1" w14:textId="23431BC2" w:rsidR="001F7764" w:rsidRDefault="001F7764" w:rsidP="005A4011">
      <w:pPr>
        <w:pStyle w:val="Figure"/>
      </w:pPr>
      <w:r>
        <w:rPr>
          <w:noProof/>
        </w:rPr>
        <w:drawing>
          <wp:inline distT="0" distB="0" distL="0" distR="0" wp14:anchorId="608C9626" wp14:editId="57BF1853">
            <wp:extent cx="4648200" cy="2514600"/>
            <wp:effectExtent l="0" t="0" r="0" b="0"/>
            <wp:docPr id="2117176578" name="image3.png" descr="A screenshot of a graphing calculator interface shows a graphical representation of equation 2x+2y=2000.  The graph of this straight line decreases from left to right."/>
            <wp:cNvGraphicFramePr/>
            <a:graphic xmlns:a="http://schemas.openxmlformats.org/drawingml/2006/main">
              <a:graphicData uri="http://schemas.openxmlformats.org/drawingml/2006/picture">
                <pic:pic xmlns:pic="http://schemas.openxmlformats.org/drawingml/2006/picture">
                  <pic:nvPicPr>
                    <pic:cNvPr id="2117176578" name="image3.png" descr="A screenshot of a graphing calculator interface shows a graphical representation of equation 2x+2y=2000.  The graph of this straight line decreases from left to right."/>
                    <pic:cNvPicPr preferRelativeResize="0"/>
                  </pic:nvPicPr>
                  <pic:blipFill rotWithShape="1">
                    <a:blip r:embed="rId27"/>
                    <a:srcRect t="5815"/>
                    <a:stretch/>
                  </pic:blipFill>
                  <pic:spPr bwMode="auto">
                    <a:xfrm>
                      <a:off x="0" y="0"/>
                      <a:ext cx="4690959" cy="2537732"/>
                    </a:xfrm>
                    <a:prstGeom prst="rect">
                      <a:avLst/>
                    </a:prstGeom>
                    <a:ln>
                      <a:noFill/>
                    </a:ln>
                    <a:extLst>
                      <a:ext uri="{53640926-AAD7-44D8-BBD7-CCE9431645EC}">
                        <a14:shadowObscured xmlns:a14="http://schemas.microsoft.com/office/drawing/2010/main"/>
                      </a:ext>
                    </a:extLst>
                  </pic:spPr>
                </pic:pic>
              </a:graphicData>
            </a:graphic>
          </wp:inline>
        </w:drawing>
      </w:r>
    </w:p>
    <w:p w14:paraId="2E1B3656" w14:textId="436AE7FB" w:rsidR="001F7764" w:rsidRPr="001B6BA7" w:rsidRDefault="001B6BA7" w:rsidP="001B6BA7">
      <w:pPr>
        <w:pStyle w:val="FigureTitle"/>
      </w:pPr>
      <w:r w:rsidRPr="001B6BA7">
        <w:t xml:space="preserve">Figure 8. </w:t>
      </w:r>
      <w:r w:rsidR="00DF3225">
        <w:t>Student</w:t>
      </w:r>
      <w:r w:rsidR="001356F4">
        <w:t>-</w:t>
      </w:r>
      <w:r w:rsidR="00DF3225">
        <w:t>Generated Graph</w:t>
      </w:r>
    </w:p>
    <w:p w14:paraId="555FF25B" w14:textId="61BC7C6A" w:rsidR="00E8664B" w:rsidRPr="005A4011" w:rsidRDefault="001F7764" w:rsidP="005A4011">
      <w:pPr>
        <w:pStyle w:val="Figure"/>
      </w:pPr>
      <w:r>
        <w:rPr>
          <w:noProof/>
        </w:rPr>
        <w:drawing>
          <wp:inline distT="0" distB="0" distL="0" distR="0" wp14:anchorId="78849919" wp14:editId="16D1D540">
            <wp:extent cx="4648200" cy="2294466"/>
            <wp:effectExtent l="0" t="0" r="0" b="4445"/>
            <wp:docPr id="2117176581" name="image2.png" descr="A screenshot of a graphing calculator interface shows a graphical representation of equation 10x+10y=10000. The graph of this straight line decreases from left to right."/>
            <wp:cNvGraphicFramePr/>
            <a:graphic xmlns:a="http://schemas.openxmlformats.org/drawingml/2006/main">
              <a:graphicData uri="http://schemas.openxmlformats.org/drawingml/2006/picture">
                <pic:pic xmlns:pic="http://schemas.openxmlformats.org/drawingml/2006/picture">
                  <pic:nvPicPr>
                    <pic:cNvPr id="2117176581" name="image2.png" descr="A screenshot of a graphing calculator interface shows a graphical representation of equation 10x+10y=10000. The graph of this straight line decreases from left to right."/>
                    <pic:cNvPicPr preferRelativeResize="0"/>
                  </pic:nvPicPr>
                  <pic:blipFill rotWithShape="1">
                    <a:blip r:embed="rId28"/>
                    <a:srcRect t="6635"/>
                    <a:stretch/>
                  </pic:blipFill>
                  <pic:spPr bwMode="auto">
                    <a:xfrm>
                      <a:off x="0" y="0"/>
                      <a:ext cx="4668640" cy="2304556"/>
                    </a:xfrm>
                    <a:prstGeom prst="rect">
                      <a:avLst/>
                    </a:prstGeom>
                    <a:ln>
                      <a:noFill/>
                    </a:ln>
                    <a:extLst>
                      <a:ext uri="{53640926-AAD7-44D8-BBD7-CCE9431645EC}">
                        <a14:shadowObscured xmlns:a14="http://schemas.microsoft.com/office/drawing/2010/main"/>
                      </a:ext>
                    </a:extLst>
                  </pic:spPr>
                </pic:pic>
              </a:graphicData>
            </a:graphic>
          </wp:inline>
        </w:drawing>
      </w:r>
    </w:p>
    <w:p w14:paraId="409FCDC6" w14:textId="2F844679" w:rsidR="001F7764" w:rsidRDefault="001B6BA7" w:rsidP="001B6BA7">
      <w:pPr>
        <w:pStyle w:val="FigureTitle"/>
      </w:pPr>
      <w:r>
        <w:lastRenderedPageBreak/>
        <w:t xml:space="preserve">Figure 9. </w:t>
      </w:r>
      <w:r w:rsidR="00DF3225">
        <w:t>Student</w:t>
      </w:r>
      <w:r w:rsidR="001356F4">
        <w:t>-</w:t>
      </w:r>
      <w:r w:rsidR="00DF3225">
        <w:t>Generated Graph</w:t>
      </w:r>
    </w:p>
    <w:p w14:paraId="7636C5B3" w14:textId="7FEB5C91" w:rsidR="001F7764" w:rsidRDefault="001F7764" w:rsidP="005A4011">
      <w:pPr>
        <w:pStyle w:val="Figure"/>
      </w:pPr>
      <w:r>
        <w:rPr>
          <w:noProof/>
        </w:rPr>
        <w:drawing>
          <wp:inline distT="0" distB="0" distL="0" distR="0" wp14:anchorId="034B30B3" wp14:editId="00DA34C6">
            <wp:extent cx="4648200" cy="2413000"/>
            <wp:effectExtent l="0" t="0" r="0" b="0"/>
            <wp:docPr id="2117176580" name="image6.png" descr="A screenshot of a graphing calculator interface shows a graphical representation of equation -1/3x + -1/3y = (-1/3)1000.  The graph of this straight line decreases from left to right."/>
            <wp:cNvGraphicFramePr/>
            <a:graphic xmlns:a="http://schemas.openxmlformats.org/drawingml/2006/main">
              <a:graphicData uri="http://schemas.openxmlformats.org/drawingml/2006/picture">
                <pic:pic xmlns:pic="http://schemas.openxmlformats.org/drawingml/2006/picture">
                  <pic:nvPicPr>
                    <pic:cNvPr id="2117176580" name="image6.png" descr="A screenshot of a graphing calculator interface shows a graphical representation of equation -1/3x + -1/3y = (-1/3)1000.  The graph of this straight line decreases from left to right."/>
                    <pic:cNvPicPr preferRelativeResize="0"/>
                  </pic:nvPicPr>
                  <pic:blipFill rotWithShape="1">
                    <a:blip r:embed="rId29"/>
                    <a:srcRect t="6477"/>
                    <a:stretch/>
                  </pic:blipFill>
                  <pic:spPr bwMode="auto">
                    <a:xfrm>
                      <a:off x="0" y="0"/>
                      <a:ext cx="4666703" cy="2422605"/>
                    </a:xfrm>
                    <a:prstGeom prst="rect">
                      <a:avLst/>
                    </a:prstGeom>
                    <a:ln>
                      <a:noFill/>
                    </a:ln>
                    <a:extLst>
                      <a:ext uri="{53640926-AAD7-44D8-BBD7-CCE9431645EC}">
                        <a14:shadowObscured xmlns:a14="http://schemas.microsoft.com/office/drawing/2010/main"/>
                      </a:ext>
                    </a:extLst>
                  </pic:spPr>
                </pic:pic>
              </a:graphicData>
            </a:graphic>
          </wp:inline>
        </w:drawing>
      </w:r>
    </w:p>
    <w:p w14:paraId="24B62C57" w14:textId="184FB607" w:rsidR="001F7764" w:rsidRPr="00D67315" w:rsidRDefault="00DF3225" w:rsidP="001F7764">
      <w:pPr>
        <w:rPr>
          <w:rStyle w:val="IntenseEmphasis"/>
          <w:b w:val="0"/>
          <w:bCs w:val="0"/>
        </w:rPr>
      </w:pPr>
      <w:r w:rsidRPr="00DF3225">
        <w:rPr>
          <w:rStyle w:val="IntenseEmphasis"/>
        </w:rPr>
        <w:t xml:space="preserve">Student Voice: </w:t>
      </w:r>
      <w:r w:rsidR="001F7764" w:rsidRPr="00D67315">
        <w:rPr>
          <w:rStyle w:val="IntenseEmphasis"/>
          <w:b w:val="0"/>
          <w:bCs w:val="0"/>
        </w:rPr>
        <w:t>Another way to see this is to suppose that (</w:t>
      </w:r>
      <w:r w:rsidR="001F7764" w:rsidRPr="009022A3">
        <w:rPr>
          <w:rStyle w:val="IntenseEmphasis"/>
          <w:b w:val="0"/>
          <w:bCs w:val="0"/>
          <w:i/>
          <w:iCs/>
        </w:rPr>
        <w:t>a</w:t>
      </w:r>
      <w:r w:rsidR="001F7764" w:rsidRPr="00D67315">
        <w:rPr>
          <w:rStyle w:val="IntenseEmphasis"/>
          <w:b w:val="0"/>
          <w:bCs w:val="0"/>
        </w:rPr>
        <w:t>,</w:t>
      </w:r>
      <w:r w:rsidR="009022A3">
        <w:rPr>
          <w:rStyle w:val="IntenseEmphasis"/>
          <w:b w:val="0"/>
          <w:bCs w:val="0"/>
        </w:rPr>
        <w:t> </w:t>
      </w:r>
      <w:r w:rsidR="001F7764" w:rsidRPr="009022A3">
        <w:rPr>
          <w:rStyle w:val="IntenseEmphasis"/>
          <w:b w:val="0"/>
          <w:bCs w:val="0"/>
          <w:i/>
          <w:iCs/>
        </w:rPr>
        <w:t>b</w:t>
      </w:r>
      <w:r w:rsidR="001F7764" w:rsidRPr="00D67315">
        <w:rPr>
          <w:rStyle w:val="IntenseEmphasis"/>
          <w:b w:val="0"/>
          <w:bCs w:val="0"/>
        </w:rPr>
        <w:t xml:space="preserve">) is a solution to an equation like </w:t>
      </w:r>
      <m:oMath>
        <m:r>
          <w:rPr>
            <w:rStyle w:val="IntenseEmphasis"/>
            <w:rFonts w:ascii="Cambria Math" w:hAnsi="Cambria Math"/>
          </w:rPr>
          <m:t>x+y=1,000</m:t>
        </m:r>
      </m:oMath>
      <w:r w:rsidR="001F7764" w:rsidRPr="00D67315">
        <w:rPr>
          <w:rStyle w:val="IntenseEmphasis"/>
          <w:b w:val="0"/>
          <w:bCs w:val="0"/>
        </w:rPr>
        <w:t xml:space="preserve">. That is, </w:t>
      </w:r>
      <m:oMath>
        <m:r>
          <w:rPr>
            <w:rStyle w:val="IntenseEmphasis"/>
            <w:rFonts w:ascii="Cambria Math" w:hAnsi="Cambria Math"/>
          </w:rPr>
          <m:t>a+b=1,000</m:t>
        </m:r>
      </m:oMath>
      <w:r w:rsidR="001F7764" w:rsidRPr="00D67315">
        <w:rPr>
          <w:rStyle w:val="IntenseEmphasis"/>
          <w:b w:val="0"/>
          <w:bCs w:val="0"/>
        </w:rPr>
        <w:t xml:space="preserve">. If </w:t>
      </w:r>
      <m:oMath>
        <m:r>
          <w:rPr>
            <w:rStyle w:val="IntenseEmphasis"/>
            <w:rFonts w:ascii="Cambria Math" w:hAnsi="Cambria Math"/>
          </w:rPr>
          <m:t>a+b=1,000</m:t>
        </m:r>
      </m:oMath>
      <w:r w:rsidR="001F7764" w:rsidRPr="00D67315">
        <w:rPr>
          <w:rStyle w:val="IntenseEmphasis"/>
          <w:b w:val="0"/>
          <w:bCs w:val="0"/>
        </w:rPr>
        <w:t xml:space="preserve"> is a true equation, then </w:t>
      </w:r>
      <m:oMath>
        <m:r>
          <w:rPr>
            <w:rStyle w:val="IntenseEmphasis"/>
            <w:rFonts w:ascii="Cambria Math" w:hAnsi="Cambria Math"/>
          </w:rPr>
          <m:t>k∙a+k∙b=k∙1,000</m:t>
        </m:r>
      </m:oMath>
      <w:r w:rsidR="001F7764" w:rsidRPr="00D67315">
        <w:rPr>
          <w:rStyle w:val="IntenseEmphasis"/>
          <w:b w:val="0"/>
          <w:bCs w:val="0"/>
        </w:rPr>
        <w:t xml:space="preserve"> must also be a true equation. So (</w:t>
      </w:r>
      <w:r w:rsidR="001F7764" w:rsidRPr="009022A3">
        <w:rPr>
          <w:rStyle w:val="IntenseEmphasis"/>
          <w:b w:val="0"/>
          <w:bCs w:val="0"/>
          <w:i/>
          <w:iCs/>
        </w:rPr>
        <w:t>a</w:t>
      </w:r>
      <w:r w:rsidR="001F7764" w:rsidRPr="00D67315">
        <w:rPr>
          <w:rStyle w:val="IntenseEmphasis"/>
          <w:b w:val="0"/>
          <w:bCs w:val="0"/>
        </w:rPr>
        <w:t>,</w:t>
      </w:r>
      <w:r w:rsidR="009022A3">
        <w:rPr>
          <w:rStyle w:val="IntenseEmphasis"/>
          <w:b w:val="0"/>
          <w:bCs w:val="0"/>
        </w:rPr>
        <w:t> </w:t>
      </w:r>
      <w:r w:rsidR="001F7764" w:rsidRPr="009022A3">
        <w:rPr>
          <w:rStyle w:val="IntenseEmphasis"/>
          <w:b w:val="0"/>
          <w:bCs w:val="0"/>
          <w:i/>
          <w:iCs/>
        </w:rPr>
        <w:t>b</w:t>
      </w:r>
      <w:r w:rsidR="001F7764" w:rsidRPr="00D67315">
        <w:rPr>
          <w:rStyle w:val="IntenseEmphasis"/>
          <w:b w:val="0"/>
          <w:bCs w:val="0"/>
        </w:rPr>
        <w:t xml:space="preserve">) is also a solution to </w:t>
      </w:r>
      <m:oMath>
        <m:r>
          <w:rPr>
            <w:rStyle w:val="IntenseEmphasis"/>
            <w:rFonts w:ascii="Cambria Math" w:hAnsi="Cambria Math"/>
          </w:rPr>
          <m:t>kx+ky=1,000k</m:t>
        </m:r>
      </m:oMath>
      <w:r w:rsidR="001F7764" w:rsidRPr="00D67315">
        <w:rPr>
          <w:rStyle w:val="IntenseEmphasis"/>
          <w:b w:val="0"/>
          <w:bCs w:val="0"/>
        </w:rPr>
        <w:t>.</w:t>
      </w:r>
    </w:p>
    <w:p w14:paraId="7BCFDC4B" w14:textId="015E30BA" w:rsidR="001F7764" w:rsidRPr="00D67315" w:rsidRDefault="009022A3" w:rsidP="001F7764">
      <w:pPr>
        <w:rPr>
          <w:rStyle w:val="IntenseEmphasis"/>
          <w:b w:val="0"/>
          <w:bCs w:val="0"/>
        </w:rPr>
      </w:pPr>
      <w:r>
        <w:rPr>
          <w:rStyle w:val="IntenseEmphasis"/>
          <w:b w:val="0"/>
          <w:bCs w:val="0"/>
        </w:rPr>
        <w:t>I</w:t>
      </w:r>
      <w:r w:rsidR="001F7764" w:rsidRPr="00D67315">
        <w:rPr>
          <w:rStyle w:val="IntenseEmphasis"/>
          <w:b w:val="0"/>
          <w:bCs w:val="0"/>
        </w:rPr>
        <w:t>f you have a system of two equations and multiply both sides of one of the equations by any number, you haven’t changed the solutions of that equation. That means the solutions to the system can’t have changed, either.</w:t>
      </w:r>
    </w:p>
    <w:p w14:paraId="70432F84" w14:textId="34750A63" w:rsidR="001F7764" w:rsidRPr="00D67315" w:rsidRDefault="001F7764" w:rsidP="001F7764">
      <w:pPr>
        <w:rPr>
          <w:rStyle w:val="IntenseEmphasis"/>
          <w:b w:val="0"/>
          <w:bCs w:val="0"/>
        </w:rPr>
      </w:pPr>
      <w:r w:rsidRPr="00D67315">
        <w:rPr>
          <w:rStyle w:val="IntenseEmphasis"/>
          <w:b w:val="0"/>
          <w:bCs w:val="0"/>
        </w:rPr>
        <w:t>We can also see by looking at graphs that an equation that is the sum of the two equations in the system (the red line) passes through the point of intersection of the two equations in the system (the green and black lines)</w:t>
      </w:r>
      <w:r w:rsidR="00BF11CD">
        <w:rPr>
          <w:rStyle w:val="IntenseEmphasis"/>
          <w:b w:val="0"/>
          <w:bCs w:val="0"/>
        </w:rPr>
        <w:t>. S</w:t>
      </w:r>
      <w:r w:rsidRPr="00D67315">
        <w:rPr>
          <w:rStyle w:val="IntenseEmphasis"/>
          <w:b w:val="0"/>
          <w:bCs w:val="0"/>
        </w:rPr>
        <w:t>o</w:t>
      </w:r>
      <w:r w:rsidR="00A52DFE">
        <w:rPr>
          <w:rStyle w:val="IntenseEmphasis"/>
          <w:b w:val="0"/>
          <w:bCs w:val="0"/>
        </w:rPr>
        <w:t>,</w:t>
      </w:r>
      <w:r w:rsidRPr="00D67315">
        <w:rPr>
          <w:rStyle w:val="IntenseEmphasis"/>
          <w:b w:val="0"/>
          <w:bCs w:val="0"/>
        </w:rPr>
        <w:t xml:space="preserve"> we could replace either of those equations with this new equation and still have the same point of intersection (which is the solution of the system).</w:t>
      </w:r>
    </w:p>
    <w:p w14:paraId="46F21891" w14:textId="2CF50794" w:rsidR="00991E64" w:rsidRPr="00D67315" w:rsidRDefault="00991E64" w:rsidP="00991E64">
      <w:pPr>
        <w:spacing w:after="120"/>
        <w:rPr>
          <w:rStyle w:val="IntenseEmphasis"/>
          <w:b w:val="0"/>
          <w:bCs w:val="0"/>
        </w:rPr>
      </w:pPr>
      <w:r w:rsidRPr="00D67315">
        <w:rPr>
          <w:rStyle w:val="IntenseEmphasis"/>
          <w:b w:val="0"/>
          <w:bCs w:val="0"/>
        </w:rPr>
        <w:t xml:space="preserve">Another way to see </w:t>
      </w:r>
      <w:r w:rsidR="00BF11CD">
        <w:rPr>
          <w:rStyle w:val="IntenseEmphasis"/>
          <w:b w:val="0"/>
          <w:bCs w:val="0"/>
        </w:rPr>
        <w:t>this</w:t>
      </w:r>
      <w:r w:rsidRPr="00D67315">
        <w:rPr>
          <w:rStyle w:val="IntenseEmphasis"/>
          <w:b w:val="0"/>
          <w:bCs w:val="0"/>
        </w:rPr>
        <w:t xml:space="preserve"> is to suppose that point (</w:t>
      </w:r>
      <w:r w:rsidRPr="009022A3">
        <w:rPr>
          <w:rStyle w:val="IntenseEmphasis"/>
          <w:b w:val="0"/>
          <w:bCs w:val="0"/>
          <w:i/>
          <w:iCs/>
        </w:rPr>
        <w:t>a</w:t>
      </w:r>
      <w:r w:rsidRPr="00D67315">
        <w:rPr>
          <w:rStyle w:val="IntenseEmphasis"/>
          <w:b w:val="0"/>
          <w:bCs w:val="0"/>
        </w:rPr>
        <w:t>,</w:t>
      </w:r>
      <w:r w:rsidR="009022A3">
        <w:rPr>
          <w:rStyle w:val="IntenseEmphasis"/>
          <w:b w:val="0"/>
          <w:bCs w:val="0"/>
        </w:rPr>
        <w:t> </w:t>
      </w:r>
      <w:r w:rsidRPr="009022A3">
        <w:rPr>
          <w:rStyle w:val="IntenseEmphasis"/>
          <w:b w:val="0"/>
          <w:bCs w:val="0"/>
          <w:i/>
          <w:iCs/>
        </w:rPr>
        <w:t>b</w:t>
      </w:r>
      <w:r w:rsidRPr="00D67315">
        <w:rPr>
          <w:rStyle w:val="IntenseEmphasis"/>
          <w:b w:val="0"/>
          <w:bCs w:val="0"/>
        </w:rPr>
        <w:t xml:space="preserve">) is the solution of this system. So </w:t>
      </w:r>
      <m:oMath>
        <m:r>
          <w:rPr>
            <w:rStyle w:val="IntenseEmphasis"/>
            <w:rFonts w:ascii="Cambria Math" w:hAnsi="Cambria Math"/>
          </w:rPr>
          <m:t>5a+9b=6,000</m:t>
        </m:r>
      </m:oMath>
      <w:r w:rsidRPr="00D67315">
        <w:rPr>
          <w:rStyle w:val="IntenseEmphasis"/>
          <w:b w:val="0"/>
          <w:bCs w:val="0"/>
        </w:rPr>
        <w:t xml:space="preserve"> and </w:t>
      </w:r>
      <m:oMath>
        <m:r>
          <w:rPr>
            <w:rStyle w:val="IntenseEmphasis"/>
            <w:rFonts w:ascii="Cambria Math" w:hAnsi="Cambria Math"/>
          </w:rPr>
          <m:t>a+b=1,000</m:t>
        </m:r>
      </m:oMath>
      <w:r w:rsidRPr="00D67315">
        <w:rPr>
          <w:rStyle w:val="IntenseEmphasis"/>
          <w:b w:val="0"/>
          <w:bCs w:val="0"/>
        </w:rPr>
        <w:t xml:space="preserve">. If </w:t>
      </w:r>
      <m:oMath>
        <m:r>
          <w:rPr>
            <w:rStyle w:val="IntenseEmphasis"/>
            <w:rFonts w:ascii="Cambria Math" w:hAnsi="Cambria Math"/>
          </w:rPr>
          <m:t>5a+9b</m:t>
        </m:r>
      </m:oMath>
      <w:r w:rsidRPr="00D67315">
        <w:rPr>
          <w:rStyle w:val="IntenseEmphasis"/>
          <w:b w:val="0"/>
          <w:bCs w:val="0"/>
        </w:rPr>
        <w:t xml:space="preserve"> and 6</w:t>
      </w:r>
      <w:r w:rsidR="009618EF">
        <w:rPr>
          <w:rStyle w:val="IntenseEmphasis"/>
          <w:b w:val="0"/>
          <w:bCs w:val="0"/>
        </w:rPr>
        <w:t>,</w:t>
      </w:r>
      <w:r w:rsidRPr="00D67315">
        <w:rPr>
          <w:rStyle w:val="IntenseEmphasis"/>
          <w:b w:val="0"/>
          <w:bCs w:val="0"/>
        </w:rPr>
        <w:t xml:space="preserve">000 are the same amount and we add that same amount to each side of </w:t>
      </w:r>
      <m:oMath>
        <m:r>
          <w:rPr>
            <w:rStyle w:val="IntenseEmphasis"/>
            <w:rFonts w:ascii="Cambria Math" w:hAnsi="Cambria Math"/>
          </w:rPr>
          <m:t>a+b=1,000</m:t>
        </m:r>
      </m:oMath>
      <w:r w:rsidRPr="00D67315">
        <w:rPr>
          <w:rStyle w:val="IntenseEmphasis"/>
          <w:b w:val="0"/>
          <w:bCs w:val="0"/>
        </w:rPr>
        <w:t>, then the new equation will still be balanced (because we are adding the same amount to both sides).</w:t>
      </w:r>
    </w:p>
    <w:p w14:paraId="50A54745" w14:textId="0130F95B" w:rsidR="00991E64" w:rsidRPr="00D67315" w:rsidRDefault="009022A3" w:rsidP="00991E64">
      <w:pPr>
        <w:spacing w:after="120"/>
        <w:rPr>
          <w:rStyle w:val="IntenseEmphasis"/>
          <w:b w:val="0"/>
          <w:bCs w:val="0"/>
        </w:rPr>
      </w:pPr>
      <w:r>
        <w:rPr>
          <w:rStyle w:val="IntenseEmphasis"/>
          <w:b w:val="0"/>
          <w:bCs w:val="0"/>
        </w:rPr>
        <w:lastRenderedPageBreak/>
        <w:t>W</w:t>
      </w:r>
      <w:r w:rsidR="00991E64" w:rsidRPr="00D67315">
        <w:rPr>
          <w:rStyle w:val="IntenseEmphasis"/>
          <w:b w:val="0"/>
          <w:bCs w:val="0"/>
        </w:rPr>
        <w:t xml:space="preserve">e would have </w:t>
      </w:r>
      <m:oMath>
        <m:d>
          <m:dPr>
            <m:ctrlPr>
              <w:rPr>
                <w:rStyle w:val="IntenseEmphasis"/>
                <w:rFonts w:ascii="Cambria Math" w:hAnsi="Cambria Math"/>
                <w:b w:val="0"/>
                <w:bCs w:val="0"/>
              </w:rPr>
            </m:ctrlPr>
          </m:dPr>
          <m:e>
            <m:r>
              <w:rPr>
                <w:rStyle w:val="IntenseEmphasis"/>
                <w:rFonts w:ascii="Cambria Math" w:hAnsi="Cambria Math"/>
              </w:rPr>
              <m:t>5a+9b</m:t>
            </m:r>
          </m:e>
        </m:d>
        <m:r>
          <w:rPr>
            <w:rStyle w:val="IntenseEmphasis"/>
            <w:rFonts w:ascii="Cambria Math" w:hAnsi="Cambria Math"/>
          </w:rPr>
          <m:t>+</m:t>
        </m:r>
        <m:d>
          <m:dPr>
            <m:ctrlPr>
              <w:rPr>
                <w:rStyle w:val="IntenseEmphasis"/>
                <w:rFonts w:ascii="Cambria Math" w:hAnsi="Cambria Math"/>
                <w:b w:val="0"/>
                <w:bCs w:val="0"/>
              </w:rPr>
            </m:ctrlPr>
          </m:dPr>
          <m:e>
            <m:r>
              <w:rPr>
                <w:rStyle w:val="IntenseEmphasis"/>
                <w:rFonts w:ascii="Cambria Math" w:hAnsi="Cambria Math"/>
              </w:rPr>
              <m:t>a+b</m:t>
            </m:r>
          </m:e>
        </m:d>
        <m:r>
          <w:rPr>
            <w:rStyle w:val="IntenseEmphasis"/>
            <w:rFonts w:ascii="Cambria Math" w:hAnsi="Cambria Math"/>
          </w:rPr>
          <m:t>=6,000+1,000</m:t>
        </m:r>
      </m:oMath>
      <w:r w:rsidR="00991E64" w:rsidRPr="00D67315">
        <w:rPr>
          <w:rStyle w:val="IntenseEmphasis"/>
          <w:b w:val="0"/>
          <w:bCs w:val="0"/>
        </w:rPr>
        <w:t xml:space="preserve">, or </w:t>
      </w:r>
      <m:oMath>
        <m:r>
          <w:rPr>
            <w:rStyle w:val="IntenseEmphasis"/>
            <w:rFonts w:ascii="Cambria Math" w:hAnsi="Cambria Math"/>
          </w:rPr>
          <m:t>6a+10b=7,000</m:t>
        </m:r>
      </m:oMath>
      <w:r w:rsidR="00991E64" w:rsidRPr="00D67315">
        <w:rPr>
          <w:rStyle w:val="IntenseEmphasis"/>
          <w:b w:val="0"/>
          <w:bCs w:val="0"/>
        </w:rPr>
        <w:t xml:space="preserve">. </w:t>
      </w:r>
      <w:r>
        <w:rPr>
          <w:rStyle w:val="IntenseEmphasis"/>
          <w:b w:val="0"/>
          <w:bCs w:val="0"/>
        </w:rPr>
        <w:t>W</w:t>
      </w:r>
      <w:r w:rsidR="00991E64" w:rsidRPr="00D67315">
        <w:rPr>
          <w:rStyle w:val="IntenseEmphasis"/>
          <w:b w:val="0"/>
          <w:bCs w:val="0"/>
        </w:rPr>
        <w:t>e can see that the point (</w:t>
      </w:r>
      <w:r w:rsidR="00991E64" w:rsidRPr="009022A3">
        <w:rPr>
          <w:rStyle w:val="IntenseEmphasis"/>
          <w:b w:val="0"/>
          <w:bCs w:val="0"/>
          <w:i/>
          <w:iCs/>
        </w:rPr>
        <w:t>a</w:t>
      </w:r>
      <w:r w:rsidR="00991E64" w:rsidRPr="00D67315">
        <w:rPr>
          <w:rStyle w:val="IntenseEmphasis"/>
          <w:b w:val="0"/>
          <w:bCs w:val="0"/>
        </w:rPr>
        <w:t>,</w:t>
      </w:r>
      <w:r>
        <w:rPr>
          <w:rStyle w:val="IntenseEmphasis"/>
          <w:b w:val="0"/>
          <w:bCs w:val="0"/>
        </w:rPr>
        <w:t> </w:t>
      </w:r>
      <w:r w:rsidR="00991E64" w:rsidRPr="009022A3">
        <w:rPr>
          <w:rStyle w:val="IntenseEmphasis"/>
          <w:b w:val="0"/>
          <w:bCs w:val="0"/>
          <w:i/>
          <w:iCs/>
        </w:rPr>
        <w:t>b</w:t>
      </w:r>
      <w:r w:rsidR="00991E64" w:rsidRPr="00D67315">
        <w:rPr>
          <w:rStyle w:val="IntenseEmphasis"/>
          <w:b w:val="0"/>
          <w:bCs w:val="0"/>
        </w:rPr>
        <w:t xml:space="preserve">) is still a solution for this new equation. </w:t>
      </w:r>
    </w:p>
    <w:p w14:paraId="0EB0FC6C" w14:textId="294B0397" w:rsidR="001F7764" w:rsidRPr="00D67315" w:rsidRDefault="00991E64" w:rsidP="001B6BA7">
      <w:pPr>
        <w:spacing w:after="120"/>
        <w:rPr>
          <w:rStyle w:val="IntenseEmphasis"/>
          <w:b w:val="0"/>
          <w:bCs w:val="0"/>
        </w:rPr>
      </w:pPr>
      <w:r w:rsidRPr="00D67315">
        <w:rPr>
          <w:rStyle w:val="IntenseEmphasis"/>
          <w:b w:val="0"/>
          <w:bCs w:val="0"/>
        </w:rPr>
        <w:t xml:space="preserve">So, we know that if we multiply one equation by some number to create a new system, that system will still have the same solution as the original one. </w:t>
      </w:r>
      <w:r w:rsidR="009022A3">
        <w:rPr>
          <w:rStyle w:val="IntenseEmphasis"/>
          <w:b w:val="0"/>
          <w:bCs w:val="0"/>
        </w:rPr>
        <w:t>I</w:t>
      </w:r>
      <w:r w:rsidRPr="00D67315">
        <w:rPr>
          <w:rStyle w:val="IntenseEmphasis"/>
          <w:b w:val="0"/>
          <w:bCs w:val="0"/>
        </w:rPr>
        <w:t xml:space="preserve">f we then add the two equations together and replace one of them with the new equation, it will also still have the same solution. Therefore, replacing one equation in the system </w:t>
      </w:r>
      <w:r w:rsidR="001356F4">
        <w:rPr>
          <w:rStyle w:val="IntenseEmphasis"/>
          <w:b w:val="0"/>
          <w:bCs w:val="0"/>
        </w:rPr>
        <w:t>with</w:t>
      </w:r>
      <w:r w:rsidRPr="00D67315">
        <w:rPr>
          <w:rStyle w:val="IntenseEmphasis"/>
          <w:b w:val="0"/>
          <w:bCs w:val="0"/>
        </w:rPr>
        <w:t xml:space="preserve"> the sum of that equation and a multiple of the other will always produce a system with the same solutions as the original system.</w:t>
      </w:r>
    </w:p>
    <w:p w14:paraId="186935E8" w14:textId="3C91274D" w:rsidR="001B6BA7" w:rsidRDefault="001B6BA7" w:rsidP="001B6BA7">
      <w:pPr>
        <w:pStyle w:val="FigureTitle"/>
      </w:pPr>
      <w:r>
        <w:t>Figure 10</w:t>
      </w:r>
      <w:r w:rsidR="00DF3225">
        <w:t>. Student</w:t>
      </w:r>
      <w:r w:rsidR="001356F4">
        <w:t>-</w:t>
      </w:r>
      <w:r w:rsidR="00DF3225">
        <w:t>Generated Graph</w:t>
      </w:r>
    </w:p>
    <w:p w14:paraId="72CB3FF0" w14:textId="005B719E" w:rsidR="001F7764" w:rsidRPr="00527462" w:rsidRDefault="001B6BA7" w:rsidP="00527462">
      <w:pPr>
        <w:pStyle w:val="Figure"/>
        <w:rPr>
          <w:rFonts w:cs="Arial"/>
        </w:rPr>
      </w:pPr>
      <w:r>
        <w:rPr>
          <w:noProof/>
        </w:rPr>
        <w:drawing>
          <wp:inline distT="0" distB="0" distL="0" distR="0" wp14:anchorId="2FDF7132" wp14:editId="51DEEF23">
            <wp:extent cx="5943600" cy="2950210"/>
            <wp:effectExtent l="0" t="0" r="0" b="0"/>
            <wp:docPr id="2117176582" name="image9.png" descr="A screenshot of a graphing calculator interface shows a graphical representation of three equations: 5x+9y=6000, x+y=1000, and (5x+9y)+(x+y)=1000+6000. The graph of three of these straight lines decrease from left to right and intersect at (750,250)."/>
            <wp:cNvGraphicFramePr/>
            <a:graphic xmlns:a="http://schemas.openxmlformats.org/drawingml/2006/main">
              <a:graphicData uri="http://schemas.openxmlformats.org/drawingml/2006/picture">
                <pic:pic xmlns:pic="http://schemas.openxmlformats.org/drawingml/2006/picture">
                  <pic:nvPicPr>
                    <pic:cNvPr id="2117176582" name="image9.png" descr="A screenshot of a graphing calculator interface shows a graphical representation of three equations: 5x+9y=6000, x+y=1000, and (5x+9y)+(x+y)=1000+6000. The graph of three of these straight lines decrease from left to right and intersect at (750,250)."/>
                    <pic:cNvPicPr preferRelativeResize="0"/>
                  </pic:nvPicPr>
                  <pic:blipFill rotWithShape="1">
                    <a:blip r:embed="rId30"/>
                    <a:srcRect t="5684"/>
                    <a:stretch/>
                  </pic:blipFill>
                  <pic:spPr bwMode="auto">
                    <a:xfrm>
                      <a:off x="0" y="0"/>
                      <a:ext cx="5943600" cy="2950210"/>
                    </a:xfrm>
                    <a:prstGeom prst="rect">
                      <a:avLst/>
                    </a:prstGeom>
                    <a:ln>
                      <a:noFill/>
                    </a:ln>
                    <a:extLst>
                      <a:ext uri="{53640926-AAD7-44D8-BBD7-CCE9431645EC}">
                        <a14:shadowObscured xmlns:a14="http://schemas.microsoft.com/office/drawing/2010/main"/>
                      </a:ext>
                    </a:extLst>
                  </pic:spPr>
                </pic:pic>
              </a:graphicData>
            </a:graphic>
          </wp:inline>
        </w:drawing>
      </w:r>
      <w:bookmarkEnd w:id="22"/>
    </w:p>
    <w:sectPr w:rsidR="001F7764" w:rsidRPr="00527462" w:rsidSect="00E53318">
      <w:pgSz w:w="12240" w:h="15840"/>
      <w:pgMar w:top="1627" w:right="1440" w:bottom="1264" w:left="1440" w:header="431" w:footer="45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0D6386" w14:textId="77777777" w:rsidR="007D3A47" w:rsidRDefault="007D3A47">
      <w:r>
        <w:separator/>
      </w:r>
    </w:p>
  </w:endnote>
  <w:endnote w:type="continuationSeparator" w:id="0">
    <w:p w14:paraId="61B0BB30" w14:textId="77777777" w:rsidR="007D3A47" w:rsidRDefault="007D3A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22971653"/>
      <w:docPartObj>
        <w:docPartGallery w:val="Page Numbers (Bottom of Page)"/>
        <w:docPartUnique/>
      </w:docPartObj>
    </w:sdtPr>
    <w:sdtContent>
      <w:p w14:paraId="63FF38B5" w14:textId="2447ED1E" w:rsidR="00C26C48" w:rsidRDefault="00C26C48" w:rsidP="0088314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224909436"/>
      <w:docPartObj>
        <w:docPartGallery w:val="Page Numbers (Bottom of Page)"/>
        <w:docPartUnique/>
      </w:docPartObj>
    </w:sdtPr>
    <w:sdtContent>
      <w:p w14:paraId="35B58A2E" w14:textId="056F2F9C" w:rsidR="00C26C48" w:rsidRDefault="00C26C48" w:rsidP="00C26C48">
        <w:pPr>
          <w:pStyle w:val="Footer"/>
          <w:framePr w:wrap="none" w:vAnchor="text" w:hAnchor="margin"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000164" w14:textId="77777777" w:rsidR="00D80A11" w:rsidRDefault="00D80A11" w:rsidP="00C26C48">
    <w:pPr>
      <w:pBdr>
        <w:top w:val="nil"/>
        <w:left w:val="nil"/>
        <w:bottom w:val="nil"/>
        <w:right w:val="nil"/>
        <w:between w:val="nil"/>
      </w:pBdr>
      <w:tabs>
        <w:tab w:val="center" w:pos="4680"/>
        <w:tab w:val="right" w:pos="9360"/>
      </w:tabs>
      <w:ind w:firstLine="360"/>
      <w:rPr>
        <w:rFonts w:ascii="Times New Roman" w:hAnsi="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7199114"/>
      <w:docPartObj>
        <w:docPartGallery w:val="Page Numbers (Bottom of Page)"/>
        <w:docPartUnique/>
      </w:docPartObj>
    </w:sdtPr>
    <w:sdtEndPr>
      <w:rPr>
        <w:noProof/>
      </w:rPr>
    </w:sdtEndPr>
    <w:sdtContent>
      <w:p w14:paraId="70711C92" w14:textId="02161967" w:rsidR="00D67315" w:rsidRPr="00D67315" w:rsidRDefault="00D67315" w:rsidP="00D67315">
        <w:pPr>
          <w:ind w:left="360" w:right="-810"/>
          <w:rPr>
            <w:rFonts w:cs="Arial"/>
            <w:i/>
            <w:iCs/>
          </w:rPr>
        </w:pPr>
        <w:r w:rsidRPr="001226E0">
          <w:rPr>
            <w:rFonts w:cs="Arial"/>
            <w:i/>
            <w:iCs/>
            <w:noProof/>
          </w:rPr>
          <w:drawing>
            <wp:anchor distT="0" distB="0" distL="114300" distR="114300" simplePos="0" relativeHeight="251677696" behindDoc="0" locked="0" layoutInCell="1" allowOverlap="1" wp14:anchorId="6B064C9B" wp14:editId="0033D073">
              <wp:simplePos x="0" y="0"/>
              <wp:positionH relativeFrom="column">
                <wp:posOffset>-408305</wp:posOffset>
              </wp:positionH>
              <wp:positionV relativeFrom="paragraph">
                <wp:posOffset>-99281</wp:posOffset>
              </wp:positionV>
              <wp:extent cx="422250" cy="447472"/>
              <wp:effectExtent l="0" t="0" r="0" b="0"/>
              <wp:wrapNone/>
              <wp:docPr id="213065582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55828"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422250" cy="447472"/>
                      </a:xfrm>
                      <a:prstGeom prst="rect">
                        <a:avLst/>
                      </a:prstGeom>
                    </pic:spPr>
                  </pic:pic>
                </a:graphicData>
              </a:graphic>
              <wp14:sizeRelH relativeFrom="margin">
                <wp14:pctWidth>0</wp14:pctWidth>
              </wp14:sizeRelH>
              <wp14:sizeRelV relativeFrom="margin">
                <wp14:pctHeight>0</wp14:pctHeight>
              </wp14:sizeRelV>
            </wp:anchor>
          </w:drawing>
        </w:r>
        <w:r w:rsidRPr="001226E0">
          <w:rPr>
            <w:rFonts w:cs="Arial"/>
            <w:i/>
            <w:iCs/>
          </w:rPr>
          <w:t>Funded by the California Department of Education, Special Education Division</w:t>
        </w:r>
        <w:r w:rsidRPr="001226E0">
          <w:rPr>
            <w:rFonts w:cs="Arial"/>
            <w:i/>
            <w:iCs/>
          </w:rPr>
          <w:tab/>
        </w: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65" w14:textId="792EB417" w:rsidR="00D80A11" w:rsidRPr="00D67315" w:rsidRDefault="00D67315" w:rsidP="00D67315">
    <w:pPr>
      <w:ind w:left="360" w:right="-810"/>
      <w:rPr>
        <w:rFonts w:cs="Arial"/>
        <w:i/>
        <w:iCs/>
      </w:rPr>
    </w:pPr>
    <w:r w:rsidRPr="001226E0">
      <w:rPr>
        <w:rFonts w:cs="Arial"/>
        <w:i/>
        <w:iCs/>
        <w:noProof/>
      </w:rPr>
      <w:drawing>
        <wp:anchor distT="0" distB="0" distL="114300" distR="114300" simplePos="0" relativeHeight="251675648" behindDoc="0" locked="0" layoutInCell="1" allowOverlap="1" wp14:anchorId="03B5B6CD" wp14:editId="5ED078CF">
          <wp:simplePos x="0" y="0"/>
          <wp:positionH relativeFrom="column">
            <wp:posOffset>-408305</wp:posOffset>
          </wp:positionH>
          <wp:positionV relativeFrom="paragraph">
            <wp:posOffset>-99281</wp:posOffset>
          </wp:positionV>
          <wp:extent cx="422250" cy="447472"/>
          <wp:effectExtent l="0" t="0" r="0" b="0"/>
          <wp:wrapNone/>
          <wp:docPr id="129835977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59775"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422250" cy="447472"/>
                  </a:xfrm>
                  <a:prstGeom prst="rect">
                    <a:avLst/>
                  </a:prstGeom>
                </pic:spPr>
              </pic:pic>
            </a:graphicData>
          </a:graphic>
          <wp14:sizeRelH relativeFrom="margin">
            <wp14:pctWidth>0</wp14:pctWidth>
          </wp14:sizeRelH>
          <wp14:sizeRelV relativeFrom="margin">
            <wp14:pctHeight>0</wp14:pctHeight>
          </wp14:sizeRelV>
        </wp:anchor>
      </w:drawing>
    </w:r>
    <w:r w:rsidRPr="001226E0">
      <w:rPr>
        <w:rFonts w:cs="Arial"/>
        <w:i/>
        <w:iCs/>
      </w:rPr>
      <w:t>Funded by the California Department of Education, Special Education Division</w:t>
    </w:r>
    <w:r w:rsidRPr="001226E0">
      <w:rPr>
        <w:rFonts w:cs="Arial"/>
        <w:i/>
        <w:iC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BB67A0" w14:textId="77777777" w:rsidR="007D3A47" w:rsidRDefault="007D3A47">
      <w:r>
        <w:separator/>
      </w:r>
    </w:p>
  </w:footnote>
  <w:footnote w:type="continuationSeparator" w:id="0">
    <w:p w14:paraId="31A7032F" w14:textId="77777777" w:rsidR="007D3A47" w:rsidRDefault="007D3A47">
      <w:r>
        <w:continuationSeparator/>
      </w:r>
    </w:p>
  </w:footnote>
  <w:footnote w:id="1">
    <w:p w14:paraId="7B318C74" w14:textId="7A44FA39" w:rsidR="00D73E0E" w:rsidRDefault="00D73E0E" w:rsidP="001356F4">
      <w:pPr>
        <w:pStyle w:val="Footnote"/>
        <w:ind w:right="-90"/>
      </w:pPr>
      <w:r>
        <w:rPr>
          <w:rStyle w:val="FootnoteReference"/>
        </w:rPr>
        <w:footnoteRef/>
      </w:r>
      <w:r>
        <w:t xml:space="preserve"> </w:t>
      </w:r>
      <w:r w:rsidR="009D7920">
        <w:t>As an example from a sample task, c</w:t>
      </w:r>
      <w:r w:rsidRPr="00F21F1D">
        <w:t>larifying the idea that Deborah might be willing to make more bracelets if she knows she can sell them for more money</w:t>
      </w:r>
      <w:r w:rsidR="007B0A0E">
        <w:t xml:space="preserve"> (</w:t>
      </w:r>
      <w:r w:rsidRPr="00F21F1D">
        <w:t xml:space="preserve">this is what </w:t>
      </w:r>
      <w:r w:rsidR="006F21B3">
        <w:t>t</w:t>
      </w:r>
      <w:r w:rsidRPr="00F21F1D">
        <w:t>able</w:t>
      </w:r>
      <w:r w:rsidR="001356F4">
        <w:t> </w:t>
      </w:r>
      <w:r w:rsidRPr="00F21F1D">
        <w:t>1 is showing</w:t>
      </w:r>
      <w:r w:rsidR="007B0A0E">
        <w:t>)</w:t>
      </w:r>
      <w:r w:rsidRPr="00F21F1D">
        <w:t xml:space="preserve">; clarifying that the equation </w:t>
      </w:r>
      <m:oMath>
        <m:r>
          <w:rPr>
            <w:rFonts w:ascii="Cambria Math" w:hAnsi="Cambria Math"/>
            <w:color w:val="50524F"/>
            <w:szCs w:val="24"/>
          </w:rPr>
          <m:t>f</m:t>
        </m:r>
        <m:d>
          <m:dPr>
            <m:ctrlPr>
              <w:rPr>
                <w:rFonts w:ascii="Cambria Math" w:hAnsi="Cambria Math"/>
                <w:color w:val="50524F"/>
                <w:szCs w:val="24"/>
              </w:rPr>
            </m:ctrlPr>
          </m:dPr>
          <m:e>
            <m:r>
              <w:rPr>
                <w:rFonts w:ascii="Cambria Math" w:hAnsi="Cambria Math"/>
                <w:color w:val="50524F"/>
                <w:szCs w:val="24"/>
              </w:rPr>
              <m:t>x</m:t>
            </m:r>
          </m:e>
        </m:d>
        <m:r>
          <m:rPr>
            <m:sty m:val="p"/>
          </m:rPr>
          <w:rPr>
            <w:rFonts w:ascii="Cambria Math" w:hAnsi="Cambria Math"/>
            <w:color w:val="50524F"/>
            <w:szCs w:val="24"/>
          </w:rPr>
          <m:t>=2.5</m:t>
        </m:r>
        <m:sSup>
          <m:sSupPr>
            <m:ctrlPr>
              <w:rPr>
                <w:rFonts w:ascii="Cambria Math" w:hAnsi="Cambria Math"/>
                <w:color w:val="50524F"/>
                <w:szCs w:val="24"/>
              </w:rPr>
            </m:ctrlPr>
          </m:sSupPr>
          <m:e>
            <m:d>
              <m:dPr>
                <m:ctrlPr>
                  <w:rPr>
                    <w:rFonts w:ascii="Cambria Math" w:hAnsi="Cambria Math"/>
                    <w:color w:val="50524F"/>
                    <w:szCs w:val="24"/>
                  </w:rPr>
                </m:ctrlPr>
              </m:dPr>
              <m:e>
                <m:r>
                  <w:rPr>
                    <w:rFonts w:ascii="Cambria Math" w:hAnsi="Cambria Math"/>
                    <w:color w:val="50524F"/>
                    <w:szCs w:val="24"/>
                  </w:rPr>
                  <m:t>x</m:t>
                </m:r>
                <m:r>
                  <m:rPr>
                    <m:sty m:val="p"/>
                  </m:rPr>
                  <w:rPr>
                    <w:rFonts w:ascii="Cambria Math" w:hAnsi="Cambria Math"/>
                    <w:color w:val="50524F"/>
                    <w:szCs w:val="24"/>
                  </w:rPr>
                  <m:t>-20</m:t>
                </m:r>
              </m:e>
            </m:d>
          </m:e>
          <m:sup>
            <m:r>
              <m:rPr>
                <m:sty m:val="p"/>
              </m:rPr>
              <w:rPr>
                <w:rFonts w:ascii="Cambria Math" w:hAnsi="Cambria Math"/>
                <w:color w:val="50524F"/>
                <w:szCs w:val="24"/>
              </w:rPr>
              <m:t>2</m:t>
            </m:r>
          </m:sup>
        </m:sSup>
      </m:oMath>
      <w:r>
        <w:rPr>
          <w:color w:val="50524F"/>
          <w:sz w:val="21"/>
          <w:szCs w:val="21"/>
        </w:rPr>
        <w:t xml:space="preserve"> </w:t>
      </w:r>
      <w:r w:rsidRPr="00F21F1D">
        <w:t xml:space="preserve">should be interpreted as meaning, “If bracelets cost </w:t>
      </w:r>
      <w:r w:rsidRPr="007B0A0E">
        <w:rPr>
          <w:i/>
          <w:iCs/>
        </w:rPr>
        <w:t>x</w:t>
      </w:r>
      <w:r w:rsidR="007B0A0E">
        <w:t> </w:t>
      </w:r>
      <w:r w:rsidRPr="00F21F1D">
        <w:t xml:space="preserve">dollars, </w:t>
      </w:r>
      <w:r w:rsidRPr="007B0A0E">
        <w:rPr>
          <w:i/>
          <w:iCs/>
        </w:rPr>
        <w:t>y</w:t>
      </w:r>
      <w:r w:rsidR="007B0A0E">
        <w:t> </w:t>
      </w:r>
      <w:r w:rsidRPr="00F21F1D">
        <w:t>people will buy them</w:t>
      </w:r>
      <w:r w:rsidR="007B0A0E">
        <w:t>.</w:t>
      </w:r>
      <w:r w:rsidRPr="00F21F1D">
        <w:t xml:space="preserve">” </w:t>
      </w:r>
      <w:r w:rsidR="007B0A0E">
        <w:t>S</w:t>
      </w:r>
      <w:r w:rsidRPr="00F21F1D">
        <w:t>tudents are not being assessed on their understanding of supply and demand curves, so it appropriate to discuss this idea more with students to ensure they understand the context well enough to make sense of how they can use mathematics to solve the problem.</w:t>
      </w:r>
    </w:p>
  </w:footnote>
  <w:footnote w:id="2">
    <w:p w14:paraId="56607B6C" w14:textId="65FACA5C" w:rsidR="003D6AEB" w:rsidRDefault="003D6AEB" w:rsidP="003D6AEB">
      <w:pPr>
        <w:pStyle w:val="Footnote"/>
      </w:pPr>
      <w:r>
        <w:rPr>
          <w:rStyle w:val="FootnoteReference"/>
        </w:rPr>
        <w:footnoteRef/>
      </w:r>
      <w:r>
        <w:t xml:space="preserve"> I</w:t>
      </w:r>
      <w:r w:rsidRPr="003D6AEB">
        <w:t>n this situation, it is important for the scribe to be careful to record only what the student explicitly communicates, rather than making interpretations and “filling in the blanks</w:t>
      </w:r>
      <w:r w:rsidR="00B103DB">
        <w:t>.</w:t>
      </w:r>
      <w:r w:rsidRPr="003D6AEB">
        <w:t>”</w:t>
      </w:r>
    </w:p>
  </w:footnote>
  <w:footnote w:id="3">
    <w:p w14:paraId="09D49821" w14:textId="358BC5A0" w:rsidR="00B93E25" w:rsidRPr="00B93E25" w:rsidRDefault="00B93E25" w:rsidP="00B93E25">
      <w:pPr>
        <w:pStyle w:val="Footnote"/>
      </w:pPr>
      <w:r w:rsidRPr="00F93961">
        <w:rPr>
          <w:rStyle w:val="FootnoteReference"/>
        </w:rPr>
        <w:footnoteRef/>
      </w:r>
      <w:r w:rsidRPr="00B93E25">
        <w:t xml:space="preserve"> </w:t>
      </w:r>
      <w:r w:rsidR="00F93961">
        <w:t>T</w:t>
      </w:r>
      <w:r w:rsidRPr="00B93E25">
        <w:t>here are many valid ways to solve this equation; this is just one possible way.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62" w14:textId="12DF0AE6" w:rsidR="00D80A11" w:rsidRDefault="007D3A47">
    <w:pPr>
      <w:pBdr>
        <w:top w:val="nil"/>
        <w:left w:val="nil"/>
        <w:bottom w:val="nil"/>
        <w:right w:val="nil"/>
        <w:between w:val="nil"/>
      </w:pBdr>
      <w:tabs>
        <w:tab w:val="center" w:pos="4680"/>
        <w:tab w:val="right" w:pos="9360"/>
      </w:tabs>
      <w:rPr>
        <w:rFonts w:ascii="Times New Roman" w:hAnsi="Times New Roman"/>
        <w:color w:val="000000"/>
      </w:rPr>
    </w:pPr>
    <w:r>
      <w:rPr>
        <w:rFonts w:ascii="Calibri" w:eastAsia="Calibri" w:hAnsi="Calibri" w:cs="Calibri"/>
        <w:noProof/>
        <w:color w:val="auto"/>
      </w:rPr>
      <w:pict w14:anchorId="11B1E7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0827929" o:spid="_x0000_s1027" type="#_x0000_t136" alt="" style="position:absolute;margin-left:0;margin-top:0;width:494.9pt;height:164.95pt;rotation:315;z-index:-251632640;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font-weight:bold"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61" w14:textId="4AFB4E12" w:rsidR="00D80A11" w:rsidRDefault="006A1DB6">
    <w:pPr>
      <w:pBdr>
        <w:top w:val="nil"/>
        <w:left w:val="nil"/>
        <w:bottom w:val="nil"/>
        <w:right w:val="nil"/>
        <w:between w:val="nil"/>
      </w:pBdr>
      <w:tabs>
        <w:tab w:val="center" w:pos="4680"/>
        <w:tab w:val="right" w:pos="9360"/>
      </w:tabs>
      <w:jc w:val="right"/>
      <w:rPr>
        <w:rFonts w:ascii="Times New Roman" w:hAnsi="Times New Roman"/>
        <w:color w:val="000000"/>
      </w:rPr>
    </w:pPr>
    <w:r>
      <w:rPr>
        <w:noProof/>
      </w:rPr>
      <mc:AlternateContent>
        <mc:Choice Requires="wps">
          <w:drawing>
            <wp:anchor distT="0" distB="0" distL="114300" distR="114300" simplePos="0" relativeHeight="251671552" behindDoc="0" locked="0" layoutInCell="1" allowOverlap="1" wp14:anchorId="5FD3C5BD" wp14:editId="71DF4779">
              <wp:simplePos x="0" y="0"/>
              <wp:positionH relativeFrom="column">
                <wp:posOffset>-914400</wp:posOffset>
              </wp:positionH>
              <wp:positionV relativeFrom="paragraph">
                <wp:posOffset>-413385</wp:posOffset>
              </wp:positionV>
              <wp:extent cx="7797800" cy="1294765"/>
              <wp:effectExtent l="0" t="0" r="0" b="635"/>
              <wp:wrapSquare wrapText="bothSides"/>
              <wp:docPr id="6" name="Text Box 6"/>
              <wp:cNvGraphicFramePr/>
              <a:graphic xmlns:a="http://schemas.openxmlformats.org/drawingml/2006/main">
                <a:graphicData uri="http://schemas.microsoft.com/office/word/2010/wordprocessingShape">
                  <wps:wsp>
                    <wps:cNvSpPr txBox="1"/>
                    <wps:spPr>
                      <a:xfrm>
                        <a:off x="0" y="0"/>
                        <a:ext cx="7797800" cy="1294765"/>
                      </a:xfrm>
                      <a:prstGeom prst="rect">
                        <a:avLst/>
                      </a:prstGeom>
                      <a:noFill/>
                      <a:ln w="6350">
                        <a:noFill/>
                      </a:ln>
                    </wps:spPr>
                    <wps:txbx>
                      <w:txbxContent>
                        <w:p w14:paraId="06D71033" w14:textId="4CB00397" w:rsidR="006A1DB6" w:rsidRPr="006A1DB6" w:rsidRDefault="00B62E3A" w:rsidP="00593416">
                          <w:pPr>
                            <w:rPr>
                              <w:noProof/>
                              <w:color w:val="FFFFFF" w:themeColor="background1"/>
                              <w14:textFill>
                                <w14:noFill/>
                              </w14:textFill>
                            </w:rPr>
                          </w:pPr>
                          <w:r w:rsidRPr="006A1DB6">
                            <w:rPr>
                              <w:noProof/>
                              <w:color w:val="FFFFFF" w:themeColor="background1"/>
                              <w14:textFill>
                                <w14:noFill/>
                              </w14:textFill>
                            </w:rPr>
                            <w:drawing>
                              <wp:inline distT="0" distB="0" distL="0" distR="0" wp14:anchorId="1E834F3D" wp14:editId="760385E0">
                                <wp:extent cx="7769741" cy="1142608"/>
                                <wp:effectExtent l="0" t="0" r="3175" b="635"/>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9741" cy="114260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D3C5BD" id="_x0000_t202" coordsize="21600,21600" o:spt="202" path="m,l,21600r21600,l21600,xe">
              <v:stroke joinstyle="miter"/>
              <v:path gradientshapeok="t" o:connecttype="rect"/>
            </v:shapetype>
            <v:shape id="Text Box 6" o:spid="_x0000_s1026" type="#_x0000_t202" style="position:absolute;left:0;text-align:left;margin-left:-1in;margin-top:-32.55pt;width:614pt;height:10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" filled="f" stroked="f" strokeweight=".5pt">
              <v:textbox inset="0,0,0,0">
                <w:txbxContent>
                  <w:p w14:paraId="06D71033" w14:textId="4CB00397" w:rsidR="006A1DB6" w:rsidRPr="006A1DB6" w:rsidRDefault="00B62E3A" w:rsidP="00593416">
                    <w:pPr>
                      <w:rPr>
                        <w:noProof/>
                        <w:color w:val="FFFFFF" w:themeColor="background1"/>
                        <w14:textFill>
                          <w14:noFill/>
                        </w14:textFill>
                      </w:rPr>
                    </w:pPr>
                    <w:r w:rsidRPr="006A1DB6">
                      <w:rPr>
                        <w:noProof/>
                        <w:color w:val="FFFFFF" w:themeColor="background1"/>
                        <w14:textFill>
                          <w14:noFill/>
                        </w14:textFill>
                      </w:rPr>
                      <w:drawing>
                        <wp:inline distT="0" distB="0" distL="0" distR="0" wp14:anchorId="1E834F3D" wp14:editId="760385E0">
                          <wp:extent cx="7769741" cy="1142608"/>
                          <wp:effectExtent l="0" t="0" r="3175" b="635"/>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69741" cy="1142608"/>
                                  </a:xfrm>
                                  <a:prstGeom prst="rect">
                                    <a:avLst/>
                                  </a:prstGeom>
                                </pic:spPr>
                              </pic:pic>
                            </a:graphicData>
                          </a:graphic>
                        </wp:inline>
                      </w:drawing>
                    </w:r>
                  </w:p>
                </w:txbxContent>
              </v:textbox>
              <w10:wrap type="square"/>
            </v:shape>
          </w:pict>
        </mc:Fallback>
      </mc:AlternateContent>
    </w:r>
    <w:r w:rsidR="007D3A47">
      <w:rPr>
        <w:rFonts w:ascii="Calibri" w:eastAsia="Calibri" w:hAnsi="Calibri" w:cs="Calibri"/>
        <w:noProof/>
        <w:color w:val="auto"/>
      </w:rPr>
      <w:pict w14:anchorId="25EED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0827930" o:spid="_x0000_s1026" type="#_x0000_t136" alt="" style="position:absolute;left:0;text-align:left;margin-left:0;margin-top:0;width:494.9pt;height:164.95pt;rotation:315;z-index:-251630592;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font-weight:bold"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5F" w14:textId="62598F44" w:rsidR="00D80A11" w:rsidRDefault="00B62E3A">
    <w:pPr>
      <w:pBdr>
        <w:top w:val="nil"/>
        <w:left w:val="nil"/>
        <w:bottom w:val="nil"/>
        <w:right w:val="nil"/>
        <w:between w:val="nil"/>
      </w:pBdr>
      <w:tabs>
        <w:tab w:val="center" w:pos="4680"/>
        <w:tab w:val="right" w:pos="9360"/>
      </w:tabs>
      <w:rPr>
        <w:rFonts w:ascii="Times New Roman" w:hAnsi="Times New Roman"/>
        <w:color w:val="000000"/>
      </w:rPr>
    </w:pPr>
    <w:r w:rsidRPr="006A1DB6">
      <w:rPr>
        <w:noProof/>
        <w:color w:val="FFFFFF" w:themeColor="background1"/>
        <w14:textFill>
          <w14:noFill/>
        </w14:textFill>
      </w:rPr>
      <w:drawing>
        <wp:anchor distT="0" distB="0" distL="114300" distR="114300" simplePos="0" relativeHeight="251679744" behindDoc="0" locked="0" layoutInCell="1" allowOverlap="1" wp14:anchorId="00E51D38" wp14:editId="4F22682E">
          <wp:simplePos x="0" y="0"/>
          <wp:positionH relativeFrom="column">
            <wp:posOffset>-904240</wp:posOffset>
          </wp:positionH>
          <wp:positionV relativeFrom="paragraph">
            <wp:posOffset>-263525</wp:posOffset>
          </wp:positionV>
          <wp:extent cx="7736840" cy="1137285"/>
          <wp:effectExtent l="0" t="0" r="0" b="5715"/>
          <wp:wrapTopAndBottom/>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36840" cy="1137285"/>
                  </a:xfrm>
                  <a:prstGeom prst="rect">
                    <a:avLst/>
                  </a:prstGeom>
                </pic:spPr>
              </pic:pic>
            </a:graphicData>
          </a:graphic>
          <wp14:sizeRelH relativeFrom="page">
            <wp14:pctWidth>0</wp14:pctWidth>
          </wp14:sizeRelH>
          <wp14:sizeRelV relativeFrom="page">
            <wp14:pctHeight>0</wp14:pctHeight>
          </wp14:sizeRelV>
        </wp:anchor>
      </w:drawing>
    </w:r>
    <w:r w:rsidR="007D3A47">
      <w:rPr>
        <w:rFonts w:ascii="Calibri" w:eastAsia="Calibri" w:hAnsi="Calibri" w:cs="Calibri"/>
        <w:noProof/>
        <w:color w:val="auto"/>
      </w:rPr>
      <w:pict w14:anchorId="20DA1D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0827928" o:spid="_x0000_s1025" type="#_x0000_t136" alt="" style="position:absolute;margin-left:0;margin-top:0;width:494.9pt;height:164.95pt;rotation:315;z-index:-251634688;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font-weight:bold"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424F3"/>
    <w:multiLevelType w:val="hybridMultilevel"/>
    <w:tmpl w:val="76BA3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343096"/>
    <w:multiLevelType w:val="hybridMultilevel"/>
    <w:tmpl w:val="59380DAE"/>
    <w:lvl w:ilvl="0" w:tplc="6298DE28">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D05B81"/>
    <w:multiLevelType w:val="hybridMultilevel"/>
    <w:tmpl w:val="73F02DB2"/>
    <w:lvl w:ilvl="0" w:tplc="6298DE28">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CA1AFB"/>
    <w:multiLevelType w:val="multilevel"/>
    <w:tmpl w:val="6C0C821A"/>
    <w:lvl w:ilvl="0">
      <w:start w:val="1"/>
      <w:numFmt w:val="upperLetter"/>
      <w:pStyle w:val="List-Letters"/>
      <w:lvlText w:val="(%1)"/>
      <w:lvlJc w:val="left"/>
      <w:pPr>
        <w:ind w:left="1080" w:hanging="360"/>
      </w:pPr>
      <w:rPr>
        <w:rFonts w:hint="default"/>
        <w:b/>
        <w:i w:val="0"/>
        <w:color w:val="0070C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37765EC3"/>
    <w:multiLevelType w:val="hybridMultilevel"/>
    <w:tmpl w:val="15E65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340594"/>
    <w:multiLevelType w:val="multilevel"/>
    <w:tmpl w:val="09FEC96E"/>
    <w:lvl w:ilvl="0">
      <w:start w:val="1"/>
      <w:numFmt w:val="bullet"/>
      <w:pStyle w:val="List-Level1"/>
      <w:lvlText w:val="●"/>
      <w:lvlJc w:val="left"/>
      <w:pPr>
        <w:ind w:left="720" w:hanging="360"/>
      </w:pPr>
      <w:rPr>
        <w:sz w:val="24"/>
        <w:szCs w:val="24"/>
        <w:u w:val="none"/>
      </w:rPr>
    </w:lvl>
    <w:lvl w:ilvl="1">
      <w:start w:val="1"/>
      <w:numFmt w:val="bullet"/>
      <w:pStyle w:val="List-Level2"/>
      <w:lvlText w:val="○"/>
      <w:lvlJc w:val="left"/>
      <w:pPr>
        <w:ind w:left="1440" w:hanging="360"/>
      </w:pPr>
      <w:rPr>
        <w:u w:val="none"/>
      </w:rPr>
    </w:lvl>
    <w:lvl w:ilvl="2">
      <w:start w:val="1"/>
      <w:numFmt w:val="bullet"/>
      <w:pStyle w:val="List-Level3"/>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6807E05"/>
    <w:multiLevelType w:val="hybridMultilevel"/>
    <w:tmpl w:val="D52A4794"/>
    <w:lvl w:ilvl="0" w:tplc="6298DE28">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C12E75"/>
    <w:multiLevelType w:val="multilevel"/>
    <w:tmpl w:val="E9B2EC12"/>
    <w:lvl w:ilvl="0">
      <w:start w:val="1"/>
      <w:numFmt w:val="bullet"/>
      <w:pStyle w:val="TableBullets"/>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C2B0D0E"/>
    <w:multiLevelType w:val="hybridMultilevel"/>
    <w:tmpl w:val="4A44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AA141F9"/>
    <w:multiLevelType w:val="hybridMultilevel"/>
    <w:tmpl w:val="5206457A"/>
    <w:lvl w:ilvl="0" w:tplc="2B7CA164">
      <w:start w:val="1"/>
      <w:numFmt w:val="decimal"/>
      <w:pStyle w:val="CalloutBoxListNumber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26056615">
    <w:abstractNumId w:val="3"/>
  </w:num>
  <w:num w:numId="2" w16cid:durableId="728186766">
    <w:abstractNumId w:val="7"/>
  </w:num>
  <w:num w:numId="3" w16cid:durableId="1752197777">
    <w:abstractNumId w:val="5"/>
  </w:num>
  <w:num w:numId="4" w16cid:durableId="264651202">
    <w:abstractNumId w:val="9"/>
  </w:num>
  <w:num w:numId="5" w16cid:durableId="1013338500">
    <w:abstractNumId w:val="8"/>
  </w:num>
  <w:num w:numId="6" w16cid:durableId="244190316">
    <w:abstractNumId w:val="4"/>
  </w:num>
  <w:num w:numId="7" w16cid:durableId="46994259">
    <w:abstractNumId w:val="0"/>
  </w:num>
  <w:num w:numId="8" w16cid:durableId="2131314649">
    <w:abstractNumId w:val="2"/>
  </w:num>
  <w:num w:numId="9" w16cid:durableId="1987390038">
    <w:abstractNumId w:val="6"/>
  </w:num>
  <w:num w:numId="10" w16cid:durableId="327295535">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bcwMzM2M7YwNTMwNzBT0lEKTi0uzszPAymwrAUAT2e29CwAAAA="/>
  </w:docVars>
  <w:rsids>
    <w:rsidRoot w:val="00D80A11"/>
    <w:rsid w:val="00001345"/>
    <w:rsid w:val="00013BBA"/>
    <w:rsid w:val="000273EF"/>
    <w:rsid w:val="00032520"/>
    <w:rsid w:val="000368BD"/>
    <w:rsid w:val="000375D1"/>
    <w:rsid w:val="0005180F"/>
    <w:rsid w:val="00057DE3"/>
    <w:rsid w:val="000614A9"/>
    <w:rsid w:val="00065116"/>
    <w:rsid w:val="0006663C"/>
    <w:rsid w:val="000678F5"/>
    <w:rsid w:val="00077A1A"/>
    <w:rsid w:val="00084537"/>
    <w:rsid w:val="000859C9"/>
    <w:rsid w:val="000866C1"/>
    <w:rsid w:val="00091DFD"/>
    <w:rsid w:val="000A2C17"/>
    <w:rsid w:val="000A6EB1"/>
    <w:rsid w:val="000A792A"/>
    <w:rsid w:val="000D0F60"/>
    <w:rsid w:val="000D564D"/>
    <w:rsid w:val="000F2B2A"/>
    <w:rsid w:val="000F30A0"/>
    <w:rsid w:val="00116988"/>
    <w:rsid w:val="0012784D"/>
    <w:rsid w:val="001308CA"/>
    <w:rsid w:val="001356F4"/>
    <w:rsid w:val="00154DCE"/>
    <w:rsid w:val="00157C5A"/>
    <w:rsid w:val="00161CC1"/>
    <w:rsid w:val="001635B6"/>
    <w:rsid w:val="0018097C"/>
    <w:rsid w:val="001825DE"/>
    <w:rsid w:val="00196D7D"/>
    <w:rsid w:val="001A03B1"/>
    <w:rsid w:val="001B6BA7"/>
    <w:rsid w:val="001D3F95"/>
    <w:rsid w:val="001D5327"/>
    <w:rsid w:val="001E351F"/>
    <w:rsid w:val="001F1EF4"/>
    <w:rsid w:val="001F7764"/>
    <w:rsid w:val="00202AA0"/>
    <w:rsid w:val="002038C7"/>
    <w:rsid w:val="00206DD3"/>
    <w:rsid w:val="0021034D"/>
    <w:rsid w:val="00230BF2"/>
    <w:rsid w:val="00242B36"/>
    <w:rsid w:val="00246E2C"/>
    <w:rsid w:val="00247636"/>
    <w:rsid w:val="00266016"/>
    <w:rsid w:val="00266274"/>
    <w:rsid w:val="0026638B"/>
    <w:rsid w:val="0027283B"/>
    <w:rsid w:val="00280392"/>
    <w:rsid w:val="002870D8"/>
    <w:rsid w:val="00292063"/>
    <w:rsid w:val="00294811"/>
    <w:rsid w:val="002A6424"/>
    <w:rsid w:val="002B4418"/>
    <w:rsid w:val="002B75AA"/>
    <w:rsid w:val="002D4A59"/>
    <w:rsid w:val="002E61DA"/>
    <w:rsid w:val="002F734F"/>
    <w:rsid w:val="00304497"/>
    <w:rsid w:val="00306032"/>
    <w:rsid w:val="00306059"/>
    <w:rsid w:val="00307159"/>
    <w:rsid w:val="00317D55"/>
    <w:rsid w:val="00321B86"/>
    <w:rsid w:val="0032348F"/>
    <w:rsid w:val="00333E8C"/>
    <w:rsid w:val="00337C01"/>
    <w:rsid w:val="00343ABE"/>
    <w:rsid w:val="003443C9"/>
    <w:rsid w:val="00366252"/>
    <w:rsid w:val="00366407"/>
    <w:rsid w:val="00373A76"/>
    <w:rsid w:val="003A2A99"/>
    <w:rsid w:val="003B10CB"/>
    <w:rsid w:val="003C2348"/>
    <w:rsid w:val="003C6899"/>
    <w:rsid w:val="003D3739"/>
    <w:rsid w:val="003D6AEB"/>
    <w:rsid w:val="003F6745"/>
    <w:rsid w:val="003F721B"/>
    <w:rsid w:val="00402C09"/>
    <w:rsid w:val="00403FAF"/>
    <w:rsid w:val="0041085B"/>
    <w:rsid w:val="004147E6"/>
    <w:rsid w:val="00415E98"/>
    <w:rsid w:val="00424114"/>
    <w:rsid w:val="00430BF6"/>
    <w:rsid w:val="00431C58"/>
    <w:rsid w:val="00431E71"/>
    <w:rsid w:val="00442CDA"/>
    <w:rsid w:val="00466494"/>
    <w:rsid w:val="00467FF5"/>
    <w:rsid w:val="004A4075"/>
    <w:rsid w:val="004B14FA"/>
    <w:rsid w:val="004C7293"/>
    <w:rsid w:val="004D1B32"/>
    <w:rsid w:val="004E0188"/>
    <w:rsid w:val="004E1A74"/>
    <w:rsid w:val="004E39A4"/>
    <w:rsid w:val="004E5B66"/>
    <w:rsid w:val="004F332C"/>
    <w:rsid w:val="00527462"/>
    <w:rsid w:val="00527C41"/>
    <w:rsid w:val="0053458A"/>
    <w:rsid w:val="0054021B"/>
    <w:rsid w:val="00542DE4"/>
    <w:rsid w:val="0056294E"/>
    <w:rsid w:val="0056363D"/>
    <w:rsid w:val="00564DC3"/>
    <w:rsid w:val="0057013D"/>
    <w:rsid w:val="0057256E"/>
    <w:rsid w:val="00587772"/>
    <w:rsid w:val="0059489C"/>
    <w:rsid w:val="0059558B"/>
    <w:rsid w:val="00596449"/>
    <w:rsid w:val="005A069C"/>
    <w:rsid w:val="005A1CEA"/>
    <w:rsid w:val="005A39C2"/>
    <w:rsid w:val="005A4011"/>
    <w:rsid w:val="005B3ADD"/>
    <w:rsid w:val="005B6F45"/>
    <w:rsid w:val="005E5B41"/>
    <w:rsid w:val="005F7A36"/>
    <w:rsid w:val="0061248E"/>
    <w:rsid w:val="0063545B"/>
    <w:rsid w:val="00641ACB"/>
    <w:rsid w:val="00646A39"/>
    <w:rsid w:val="006540E2"/>
    <w:rsid w:val="00655FBE"/>
    <w:rsid w:val="00674E26"/>
    <w:rsid w:val="00674ECE"/>
    <w:rsid w:val="00686EB0"/>
    <w:rsid w:val="00694F93"/>
    <w:rsid w:val="006952E6"/>
    <w:rsid w:val="006A1DB6"/>
    <w:rsid w:val="006B051D"/>
    <w:rsid w:val="006B0A0C"/>
    <w:rsid w:val="006B0F7E"/>
    <w:rsid w:val="006C7941"/>
    <w:rsid w:val="006D2B50"/>
    <w:rsid w:val="006E4A2D"/>
    <w:rsid w:val="006E5974"/>
    <w:rsid w:val="006F21B3"/>
    <w:rsid w:val="007036CF"/>
    <w:rsid w:val="00726D7A"/>
    <w:rsid w:val="007273E7"/>
    <w:rsid w:val="00737F6C"/>
    <w:rsid w:val="00751FD7"/>
    <w:rsid w:val="007627ED"/>
    <w:rsid w:val="00764D6B"/>
    <w:rsid w:val="00773AA8"/>
    <w:rsid w:val="00776D3B"/>
    <w:rsid w:val="007848DD"/>
    <w:rsid w:val="00784E7A"/>
    <w:rsid w:val="00794527"/>
    <w:rsid w:val="0079733A"/>
    <w:rsid w:val="007A0714"/>
    <w:rsid w:val="007A2F9F"/>
    <w:rsid w:val="007B0A0E"/>
    <w:rsid w:val="007B1BA2"/>
    <w:rsid w:val="007B3C92"/>
    <w:rsid w:val="007C5BB1"/>
    <w:rsid w:val="007C6305"/>
    <w:rsid w:val="007D09C4"/>
    <w:rsid w:val="007D3A47"/>
    <w:rsid w:val="007D7074"/>
    <w:rsid w:val="007E777F"/>
    <w:rsid w:val="007F3123"/>
    <w:rsid w:val="008029C5"/>
    <w:rsid w:val="008142F4"/>
    <w:rsid w:val="00817386"/>
    <w:rsid w:val="00827CB1"/>
    <w:rsid w:val="00830CFB"/>
    <w:rsid w:val="00840216"/>
    <w:rsid w:val="008439DE"/>
    <w:rsid w:val="00865FF8"/>
    <w:rsid w:val="00873979"/>
    <w:rsid w:val="00883148"/>
    <w:rsid w:val="00887B42"/>
    <w:rsid w:val="00892844"/>
    <w:rsid w:val="008A4B78"/>
    <w:rsid w:val="008A58D3"/>
    <w:rsid w:val="008B5F2C"/>
    <w:rsid w:val="008D3716"/>
    <w:rsid w:val="008E390B"/>
    <w:rsid w:val="008E3F6A"/>
    <w:rsid w:val="008F3B21"/>
    <w:rsid w:val="008F5928"/>
    <w:rsid w:val="009011B1"/>
    <w:rsid w:val="009022A3"/>
    <w:rsid w:val="00904515"/>
    <w:rsid w:val="00905478"/>
    <w:rsid w:val="009065E4"/>
    <w:rsid w:val="0091185B"/>
    <w:rsid w:val="00915569"/>
    <w:rsid w:val="00930A3D"/>
    <w:rsid w:val="009327E2"/>
    <w:rsid w:val="0093346E"/>
    <w:rsid w:val="0094334F"/>
    <w:rsid w:val="009450F4"/>
    <w:rsid w:val="00947AA8"/>
    <w:rsid w:val="0095260C"/>
    <w:rsid w:val="009618EF"/>
    <w:rsid w:val="00961ED9"/>
    <w:rsid w:val="00965E4A"/>
    <w:rsid w:val="009741F1"/>
    <w:rsid w:val="00975715"/>
    <w:rsid w:val="009837BA"/>
    <w:rsid w:val="00984574"/>
    <w:rsid w:val="00991E64"/>
    <w:rsid w:val="00993967"/>
    <w:rsid w:val="00993B73"/>
    <w:rsid w:val="009A3DFF"/>
    <w:rsid w:val="009B0DDC"/>
    <w:rsid w:val="009B3ED5"/>
    <w:rsid w:val="009B554F"/>
    <w:rsid w:val="009B6E9C"/>
    <w:rsid w:val="009C3BBC"/>
    <w:rsid w:val="009D4C8D"/>
    <w:rsid w:val="009D4FDC"/>
    <w:rsid w:val="009D5BA0"/>
    <w:rsid w:val="009D7920"/>
    <w:rsid w:val="009E6280"/>
    <w:rsid w:val="009E7B3E"/>
    <w:rsid w:val="009F0E0C"/>
    <w:rsid w:val="009F2040"/>
    <w:rsid w:val="00A26C4B"/>
    <w:rsid w:val="00A365AA"/>
    <w:rsid w:val="00A403F5"/>
    <w:rsid w:val="00A47A78"/>
    <w:rsid w:val="00A52DFE"/>
    <w:rsid w:val="00A55D92"/>
    <w:rsid w:val="00A65F0B"/>
    <w:rsid w:val="00A829C7"/>
    <w:rsid w:val="00A87CE3"/>
    <w:rsid w:val="00AA3CE6"/>
    <w:rsid w:val="00AB6C54"/>
    <w:rsid w:val="00AC2C65"/>
    <w:rsid w:val="00AC3471"/>
    <w:rsid w:val="00AD0055"/>
    <w:rsid w:val="00AE3426"/>
    <w:rsid w:val="00AE685A"/>
    <w:rsid w:val="00B103DB"/>
    <w:rsid w:val="00B136E5"/>
    <w:rsid w:val="00B219CF"/>
    <w:rsid w:val="00B3782F"/>
    <w:rsid w:val="00B54100"/>
    <w:rsid w:val="00B62E3A"/>
    <w:rsid w:val="00B76265"/>
    <w:rsid w:val="00B8222D"/>
    <w:rsid w:val="00B8501D"/>
    <w:rsid w:val="00B93E25"/>
    <w:rsid w:val="00B96195"/>
    <w:rsid w:val="00BA5B19"/>
    <w:rsid w:val="00BA5C9C"/>
    <w:rsid w:val="00BD3538"/>
    <w:rsid w:val="00BE3BCF"/>
    <w:rsid w:val="00BF11CD"/>
    <w:rsid w:val="00C001D6"/>
    <w:rsid w:val="00C15629"/>
    <w:rsid w:val="00C21DB5"/>
    <w:rsid w:val="00C2212B"/>
    <w:rsid w:val="00C26C48"/>
    <w:rsid w:val="00C35C3F"/>
    <w:rsid w:val="00C37426"/>
    <w:rsid w:val="00C472BC"/>
    <w:rsid w:val="00C64EB5"/>
    <w:rsid w:val="00C669D8"/>
    <w:rsid w:val="00C6747E"/>
    <w:rsid w:val="00C74CE6"/>
    <w:rsid w:val="00C850D3"/>
    <w:rsid w:val="00C9075B"/>
    <w:rsid w:val="00C95D59"/>
    <w:rsid w:val="00C96D29"/>
    <w:rsid w:val="00CB2E8E"/>
    <w:rsid w:val="00CC05DD"/>
    <w:rsid w:val="00CD1D80"/>
    <w:rsid w:val="00CD21BF"/>
    <w:rsid w:val="00CD67EE"/>
    <w:rsid w:val="00CE6F19"/>
    <w:rsid w:val="00CF4A32"/>
    <w:rsid w:val="00D023DE"/>
    <w:rsid w:val="00D12C6E"/>
    <w:rsid w:val="00D15AE3"/>
    <w:rsid w:val="00D20549"/>
    <w:rsid w:val="00D2169C"/>
    <w:rsid w:val="00D41A51"/>
    <w:rsid w:val="00D56D3E"/>
    <w:rsid w:val="00D67315"/>
    <w:rsid w:val="00D72607"/>
    <w:rsid w:val="00D73E0E"/>
    <w:rsid w:val="00D76BD6"/>
    <w:rsid w:val="00D80A11"/>
    <w:rsid w:val="00D92C16"/>
    <w:rsid w:val="00D9518C"/>
    <w:rsid w:val="00D958BB"/>
    <w:rsid w:val="00D970B5"/>
    <w:rsid w:val="00DA54B0"/>
    <w:rsid w:val="00DA58AF"/>
    <w:rsid w:val="00DA5EB9"/>
    <w:rsid w:val="00DA631E"/>
    <w:rsid w:val="00DA63FE"/>
    <w:rsid w:val="00DA6B07"/>
    <w:rsid w:val="00DD4DB4"/>
    <w:rsid w:val="00DE1F59"/>
    <w:rsid w:val="00DE3F38"/>
    <w:rsid w:val="00DF3225"/>
    <w:rsid w:val="00DF5012"/>
    <w:rsid w:val="00E019C5"/>
    <w:rsid w:val="00E0209D"/>
    <w:rsid w:val="00E361F5"/>
    <w:rsid w:val="00E53318"/>
    <w:rsid w:val="00E60404"/>
    <w:rsid w:val="00E63DD9"/>
    <w:rsid w:val="00E75459"/>
    <w:rsid w:val="00E8664B"/>
    <w:rsid w:val="00EA6CC5"/>
    <w:rsid w:val="00EA7F4E"/>
    <w:rsid w:val="00EB0537"/>
    <w:rsid w:val="00EB6F0D"/>
    <w:rsid w:val="00EC2A93"/>
    <w:rsid w:val="00EC4F87"/>
    <w:rsid w:val="00ED74E4"/>
    <w:rsid w:val="00EE76F9"/>
    <w:rsid w:val="00EE79B7"/>
    <w:rsid w:val="00EF5BF9"/>
    <w:rsid w:val="00EF7C4C"/>
    <w:rsid w:val="00F001DC"/>
    <w:rsid w:val="00F01B6D"/>
    <w:rsid w:val="00F14E5D"/>
    <w:rsid w:val="00F1755B"/>
    <w:rsid w:val="00F21F1D"/>
    <w:rsid w:val="00F24382"/>
    <w:rsid w:val="00F37AB3"/>
    <w:rsid w:val="00F539D1"/>
    <w:rsid w:val="00F56E42"/>
    <w:rsid w:val="00F61733"/>
    <w:rsid w:val="00F83CF4"/>
    <w:rsid w:val="00F93961"/>
    <w:rsid w:val="00F95660"/>
    <w:rsid w:val="00F97C97"/>
    <w:rsid w:val="00F97CB2"/>
    <w:rsid w:val="00FA0DB4"/>
    <w:rsid w:val="00FB1E2C"/>
    <w:rsid w:val="00FB605A"/>
    <w:rsid w:val="00FE26BE"/>
    <w:rsid w:val="00FF07B7"/>
    <w:rsid w:val="00FF3C35"/>
    <w:rsid w:val="00FF420C"/>
    <w:rsid w:val="00FF6366"/>
    <w:rsid w:val="00FF6806"/>
    <w:rsid w:val="1FA83D25"/>
    <w:rsid w:val="21DDC218"/>
    <w:rsid w:val="247BB056"/>
    <w:rsid w:val="255F06D8"/>
    <w:rsid w:val="29B26FE1"/>
    <w:rsid w:val="2FF73268"/>
    <w:rsid w:val="3EA7B57F"/>
    <w:rsid w:val="422B6334"/>
    <w:rsid w:val="450C5EFE"/>
    <w:rsid w:val="4E72BC37"/>
    <w:rsid w:val="682384B6"/>
    <w:rsid w:val="6B28660E"/>
    <w:rsid w:val="730481A4"/>
    <w:rsid w:val="766A2EA5"/>
    <w:rsid w:val="7A18E6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F2FBF0"/>
  <w15:docId w15:val="{B65C0F0F-E17A-CB4E-A358-9FDCD6504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4011"/>
    <w:pPr>
      <w:spacing w:after="160" w:line="360" w:lineRule="auto"/>
    </w:pPr>
    <w:rPr>
      <w:rFonts w:ascii="Arial" w:eastAsia="Times New Roman" w:hAnsi="Arial" w:cs="Times New Roman"/>
      <w:color w:val="383838"/>
    </w:rPr>
  </w:style>
  <w:style w:type="paragraph" w:styleId="Heading1">
    <w:name w:val="heading 1"/>
    <w:basedOn w:val="Normal"/>
    <w:next w:val="Normal"/>
    <w:link w:val="Heading1Char"/>
    <w:uiPriority w:val="9"/>
    <w:qFormat/>
    <w:pPr>
      <w:keepNext/>
      <w:keepLines/>
      <w:spacing w:before="240"/>
      <w:outlineLvl w:val="0"/>
    </w:pPr>
    <w:rPr>
      <w:color w:val="2E3E47"/>
      <w:sz w:val="32"/>
      <w:szCs w:val="32"/>
    </w:rPr>
  </w:style>
  <w:style w:type="paragraph" w:styleId="Heading2">
    <w:name w:val="heading 2"/>
    <w:basedOn w:val="Normal"/>
    <w:next w:val="Normal"/>
    <w:uiPriority w:val="9"/>
    <w:semiHidden/>
    <w:unhideWhenUsed/>
    <w:qFormat/>
    <w:pPr>
      <w:keepNext/>
      <w:keepLines/>
      <w:spacing w:before="40"/>
      <w:outlineLvl w:val="1"/>
    </w:pPr>
    <w:rPr>
      <w:color w:val="2E3E47"/>
      <w:sz w:val="26"/>
      <w:szCs w:val="26"/>
    </w:rPr>
  </w:style>
  <w:style w:type="paragraph" w:styleId="Heading3">
    <w:name w:val="heading 3"/>
    <w:basedOn w:val="Normal"/>
    <w:next w:val="Normal"/>
    <w:uiPriority w:val="9"/>
    <w:semiHidden/>
    <w:unhideWhenUsed/>
    <w:qFormat/>
    <w:pPr>
      <w:keepNext/>
      <w:keepLines/>
      <w:spacing w:before="40"/>
      <w:outlineLvl w:val="2"/>
    </w:pPr>
    <w:rPr>
      <w:color w:val="1E292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993967"/>
    <w:pPr>
      <w:keepNext/>
      <w:keepLines/>
      <w:spacing w:before="40" w:after="0"/>
      <w:outlineLvl w:val="6"/>
    </w:pPr>
    <w:rPr>
      <w:rFonts w:asciiTheme="majorHAnsi" w:eastAsiaTheme="majorEastAsia" w:hAnsiTheme="majorHAnsi" w:cstheme="majorBidi"/>
      <w:i/>
      <w:iCs/>
      <w:color w:val="1D4264"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Date">
    <w:name w:val="Cover - Date"/>
    <w:basedOn w:val="Cover-Authors"/>
    <w:qFormat/>
    <w:rsid w:val="0063545B"/>
    <w:rPr>
      <w:b/>
    </w:rPr>
  </w:style>
  <w:style w:type="paragraph" w:customStyle="1" w:styleId="heading20">
    <w:name w:val="heading 20"/>
    <w:basedOn w:val="Normal"/>
    <w:next w:val="Normal"/>
    <w:uiPriority w:val="9"/>
    <w:semiHidden/>
    <w:unhideWhenUsed/>
    <w:qFormat/>
    <w:rsid w:val="00C35C3F"/>
    <w:pPr>
      <w:keepNext/>
      <w:keepLines/>
      <w:spacing w:before="40" w:line="240" w:lineRule="auto"/>
      <w:outlineLvl w:val="1"/>
    </w:pPr>
    <w:rPr>
      <w:rFonts w:ascii="Calibri" w:hAnsi="Calibri"/>
      <w:color w:val="2E3E47"/>
      <w:sz w:val="26"/>
      <w:szCs w:val="26"/>
    </w:rPr>
  </w:style>
  <w:style w:type="paragraph" w:customStyle="1" w:styleId="heading30">
    <w:name w:val="heading 30"/>
    <w:basedOn w:val="Normal"/>
    <w:next w:val="Normal"/>
    <w:uiPriority w:val="9"/>
    <w:semiHidden/>
    <w:unhideWhenUsed/>
    <w:qFormat/>
    <w:rsid w:val="00C35C3F"/>
    <w:pPr>
      <w:keepNext/>
      <w:keepLines/>
      <w:spacing w:before="40" w:line="240" w:lineRule="auto"/>
      <w:outlineLvl w:val="2"/>
    </w:pPr>
    <w:rPr>
      <w:rFonts w:ascii="Calibri" w:hAnsi="Calibri"/>
      <w:color w:val="1E292F"/>
    </w:rPr>
  </w:style>
  <w:style w:type="paragraph" w:customStyle="1" w:styleId="heading40">
    <w:name w:val="heading 40"/>
    <w:basedOn w:val="Normal"/>
    <w:next w:val="Normal"/>
    <w:uiPriority w:val="9"/>
    <w:semiHidden/>
    <w:unhideWhenUsed/>
    <w:qFormat/>
    <w:rsid w:val="00C35C3F"/>
    <w:pPr>
      <w:keepNext/>
      <w:keepLines/>
      <w:spacing w:before="240" w:after="40" w:line="240" w:lineRule="auto"/>
      <w:outlineLvl w:val="3"/>
    </w:pPr>
    <w:rPr>
      <w:rFonts w:ascii="Calibri" w:hAnsi="Calibri"/>
      <w:b/>
    </w:rPr>
  </w:style>
  <w:style w:type="paragraph" w:customStyle="1" w:styleId="heading50">
    <w:name w:val="heading 50"/>
    <w:basedOn w:val="Normal"/>
    <w:next w:val="Normal"/>
    <w:uiPriority w:val="9"/>
    <w:semiHidden/>
    <w:unhideWhenUsed/>
    <w:qFormat/>
    <w:rsid w:val="00C35C3F"/>
    <w:pPr>
      <w:keepNext/>
      <w:keepLines/>
      <w:spacing w:before="220" w:after="40" w:line="240" w:lineRule="auto"/>
      <w:outlineLvl w:val="4"/>
    </w:pPr>
    <w:rPr>
      <w:rFonts w:ascii="Calibri" w:hAnsi="Calibri"/>
      <w:b/>
      <w:sz w:val="22"/>
      <w:szCs w:val="22"/>
    </w:rPr>
  </w:style>
  <w:style w:type="paragraph" w:customStyle="1" w:styleId="heading60">
    <w:name w:val="heading 60"/>
    <w:basedOn w:val="Normal"/>
    <w:next w:val="Normal"/>
    <w:uiPriority w:val="9"/>
    <w:semiHidden/>
    <w:unhideWhenUsed/>
    <w:qFormat/>
    <w:rsid w:val="00C35C3F"/>
    <w:pPr>
      <w:keepNext/>
      <w:keepLines/>
      <w:spacing w:before="200" w:after="40" w:line="240" w:lineRule="auto"/>
      <w:outlineLvl w:val="5"/>
    </w:pPr>
    <w:rPr>
      <w:rFonts w:ascii="Calibri" w:hAnsi="Calibri"/>
      <w:b/>
      <w:sz w:val="20"/>
      <w:szCs w:val="20"/>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paragraph" w:customStyle="1" w:styleId="heading200">
    <w:name w:val="heading 200"/>
    <w:basedOn w:val="Normal"/>
    <w:next w:val="Normal"/>
    <w:link w:val="Heading2Char"/>
    <w:uiPriority w:val="9"/>
    <w:semiHidden/>
    <w:qFormat/>
    <w:rsid w:val="00C35C3F"/>
    <w:pPr>
      <w:keepNext/>
      <w:keepLines/>
      <w:spacing w:before="40" w:line="240" w:lineRule="auto"/>
      <w:outlineLvl w:val="1"/>
    </w:pPr>
    <w:rPr>
      <w:rFonts w:asciiTheme="majorHAnsi" w:eastAsiaTheme="majorEastAsia" w:hAnsiTheme="majorHAnsi" w:cstheme="majorBidi"/>
      <w:color w:val="2C6497" w:themeColor="accent1" w:themeShade="BF"/>
      <w:sz w:val="26"/>
      <w:szCs w:val="26"/>
    </w:rPr>
  </w:style>
  <w:style w:type="paragraph" w:customStyle="1" w:styleId="heading300">
    <w:name w:val="heading 300"/>
    <w:basedOn w:val="Normal"/>
    <w:next w:val="Normal"/>
    <w:link w:val="Heading3Char"/>
    <w:uiPriority w:val="9"/>
    <w:semiHidden/>
    <w:qFormat/>
    <w:rsid w:val="00C35C3F"/>
    <w:pPr>
      <w:keepNext/>
      <w:keepLines/>
      <w:spacing w:before="40" w:line="240" w:lineRule="auto"/>
      <w:outlineLvl w:val="2"/>
    </w:pPr>
    <w:rPr>
      <w:rFonts w:asciiTheme="majorHAnsi" w:eastAsiaTheme="majorEastAsia" w:hAnsiTheme="majorHAnsi" w:cstheme="majorBidi"/>
      <w:color w:val="1D4264" w:themeColor="accent1" w:themeShade="7F"/>
    </w:rPr>
  </w:style>
  <w:style w:type="table" w:customStyle="1" w:styleId="NormalTable00">
    <w:name w:val="Normal Table00"/>
    <w:uiPriority w:val="99"/>
    <w:semiHidden/>
    <w:unhideWhenUsed/>
    <w:tblPr>
      <w:tblInd w:w="0" w:type="dxa"/>
      <w:tblCellMar>
        <w:top w:w="0" w:type="dxa"/>
        <w:left w:w="108" w:type="dxa"/>
        <w:bottom w:w="0" w:type="dxa"/>
        <w:right w:w="108" w:type="dxa"/>
      </w:tblCellMar>
    </w:tblPr>
  </w:style>
  <w:style w:type="paragraph" w:styleId="Header">
    <w:name w:val="header"/>
    <w:basedOn w:val="Normal"/>
    <w:link w:val="HeaderChar"/>
    <w:uiPriority w:val="99"/>
    <w:unhideWhenUsed/>
    <w:rsid w:val="00C35C3F"/>
    <w:pPr>
      <w:tabs>
        <w:tab w:val="center" w:pos="4680"/>
        <w:tab w:val="right" w:pos="9360"/>
      </w:tabs>
      <w:spacing w:line="240" w:lineRule="auto"/>
    </w:pPr>
    <w:rPr>
      <w:rFonts w:ascii="Calibri" w:hAnsi="Calibri"/>
    </w:rPr>
  </w:style>
  <w:style w:type="character" w:customStyle="1" w:styleId="HeaderChar">
    <w:name w:val="Header Char"/>
    <w:basedOn w:val="DefaultParagraphFont"/>
    <w:link w:val="Header"/>
    <w:uiPriority w:val="99"/>
    <w:rsid w:val="007B7B2A"/>
    <w:rPr>
      <w:sz w:val="24"/>
      <w:lang w:val="en-US"/>
    </w:rPr>
  </w:style>
  <w:style w:type="paragraph" w:styleId="Footer">
    <w:name w:val="footer"/>
    <w:basedOn w:val="Normal"/>
    <w:link w:val="FooterChar"/>
    <w:uiPriority w:val="99"/>
    <w:unhideWhenUsed/>
    <w:rsid w:val="00C35C3F"/>
    <w:pPr>
      <w:tabs>
        <w:tab w:val="center" w:pos="4680"/>
        <w:tab w:val="right" w:pos="9360"/>
      </w:tabs>
      <w:spacing w:line="240" w:lineRule="auto"/>
    </w:pPr>
    <w:rPr>
      <w:rFonts w:ascii="Calibri" w:hAnsi="Calibri"/>
    </w:rPr>
  </w:style>
  <w:style w:type="character" w:customStyle="1" w:styleId="FooterChar">
    <w:name w:val="Footer Char"/>
    <w:basedOn w:val="DefaultParagraphFont"/>
    <w:link w:val="Footer"/>
    <w:uiPriority w:val="99"/>
    <w:rsid w:val="007B7B2A"/>
    <w:rPr>
      <w:sz w:val="24"/>
      <w:lang w:val="en-US"/>
    </w:rPr>
  </w:style>
  <w:style w:type="paragraph" w:customStyle="1" w:styleId="Heading1-CoverTwo-StageTitle">
    <w:name w:val="Heading 1 - Cover Two-Stage Title"/>
    <w:basedOn w:val="Normal"/>
    <w:qFormat/>
    <w:rsid w:val="003C6899"/>
    <w:pPr>
      <w:spacing w:before="360" w:after="0" w:line="264" w:lineRule="auto"/>
      <w:ind w:left="360"/>
      <w:outlineLvl w:val="0"/>
    </w:pPr>
    <w:rPr>
      <w:rFonts w:cs="Arial"/>
      <w:b/>
      <w:bCs/>
      <w:color w:val="3E87C7" w:themeColor="accent1"/>
      <w:sz w:val="88"/>
      <w:szCs w:val="88"/>
    </w:rPr>
  </w:style>
  <w:style w:type="paragraph" w:customStyle="1" w:styleId="Subtitle-WithTwo-StageH1">
    <w:name w:val="Subtitle - With Two-Stage H1"/>
    <w:basedOn w:val="Heading1-CoverTwo-StageTitle"/>
    <w:qFormat/>
    <w:rsid w:val="003C6899"/>
    <w:pPr>
      <w:spacing w:before="300" w:after="1200" w:line="600" w:lineRule="exact"/>
      <w:outlineLvl w:val="9"/>
    </w:pPr>
    <w:rPr>
      <w:color w:val="1D4365" w:themeColor="accent1" w:themeShade="80"/>
      <w:sz w:val="48"/>
      <w:szCs w:val="52"/>
    </w:rPr>
  </w:style>
  <w:style w:type="paragraph" w:customStyle="1" w:styleId="Cover-Authors">
    <w:name w:val="Cover- Authors"/>
    <w:basedOn w:val="Subtitle-WithTwo-StageH1"/>
    <w:qFormat/>
    <w:rsid w:val="0063545B"/>
    <w:pPr>
      <w:pBdr>
        <w:top w:val="single" w:sz="48" w:space="12" w:color="2F4A6B"/>
      </w:pBdr>
      <w:spacing w:before="0" w:after="60" w:line="380" w:lineRule="exact"/>
    </w:pPr>
    <w:rPr>
      <w:b w:val="0"/>
      <w:bCs w:val="0"/>
      <w:color w:val="534EA1" w:themeColor="accent2"/>
      <w:sz w:val="32"/>
      <w:szCs w:val="32"/>
    </w:rPr>
  </w:style>
  <w:style w:type="paragraph" w:customStyle="1" w:styleId="Heading1-CoverTitle2">
    <w:name w:val="Heading 1-Cover Title 2"/>
    <w:basedOn w:val="Normal"/>
    <w:qFormat/>
    <w:rsid w:val="0063545B"/>
    <w:pPr>
      <w:spacing w:before="2000" w:line="960" w:lineRule="exact"/>
      <w:outlineLvl w:val="0"/>
    </w:pPr>
    <w:rPr>
      <w:rFonts w:cs="Arial"/>
      <w:b/>
      <w:bCs/>
      <w:color w:val="534EA1" w:themeColor="accent2"/>
      <w:sz w:val="88"/>
      <w:szCs w:val="88"/>
    </w:rPr>
  </w:style>
  <w:style w:type="paragraph" w:customStyle="1" w:styleId="Subtitle-Cover">
    <w:name w:val="Subtitle-Cover"/>
    <w:basedOn w:val="Heading1-CoverTitle2"/>
    <w:qFormat/>
    <w:rsid w:val="003C6899"/>
    <w:pPr>
      <w:spacing w:before="300" w:after="1240" w:line="271" w:lineRule="auto"/>
      <w:ind w:left="360"/>
    </w:pPr>
    <w:rPr>
      <w:b w:val="0"/>
      <w:color w:val="1D4365" w:themeColor="accent1" w:themeShade="80"/>
      <w:sz w:val="64"/>
      <w:szCs w:val="52"/>
    </w:rPr>
  </w:style>
  <w:style w:type="paragraph" w:customStyle="1" w:styleId="Cover2-AdditionalInformation">
    <w:name w:val="Cover 2 - Additional Information"/>
    <w:basedOn w:val="Subtitle-Cover"/>
    <w:qFormat/>
    <w:rsid w:val="007B7B2A"/>
    <w:pPr>
      <w:spacing w:before="600" w:after="120" w:line="340" w:lineRule="exact"/>
      <w:ind w:left="4320"/>
    </w:pPr>
    <w:rPr>
      <w:b/>
      <w:bCs w:val="0"/>
      <w:i/>
      <w:iCs/>
      <w:color w:val="536A85"/>
      <w:sz w:val="26"/>
      <w:szCs w:val="26"/>
    </w:rPr>
  </w:style>
  <w:style w:type="paragraph" w:customStyle="1" w:styleId="Boilerplate-FirstParagraph">
    <w:name w:val="Boilerplate - First Paragraph"/>
    <w:basedOn w:val="Normal"/>
    <w:qFormat/>
    <w:rsid w:val="00C35C3F"/>
    <w:pPr>
      <w:spacing w:before="8900" w:line="240" w:lineRule="auto"/>
    </w:pPr>
    <w:rPr>
      <w:rFonts w:cstheme="minorHAnsi"/>
      <w:color w:val="536A85"/>
      <w:szCs w:val="20"/>
    </w:rPr>
  </w:style>
  <w:style w:type="paragraph" w:customStyle="1" w:styleId="Boilerplate">
    <w:name w:val="Boilerplate"/>
    <w:basedOn w:val="Normal"/>
    <w:qFormat/>
    <w:rsid w:val="008E390B"/>
    <w:pPr>
      <w:spacing w:after="360"/>
    </w:pPr>
    <w:rPr>
      <w:rFonts w:cstheme="minorHAnsi"/>
      <w:color w:val="536A85"/>
      <w:szCs w:val="20"/>
    </w:rPr>
  </w:style>
  <w:style w:type="character" w:styleId="Hyperlink">
    <w:name w:val="Hyperlink"/>
    <w:basedOn w:val="DefaultParagraphFont"/>
    <w:uiPriority w:val="99"/>
    <w:unhideWhenUsed/>
    <w:rsid w:val="00094E31"/>
    <w:rPr>
      <w:color w:val="11767E"/>
      <w:u w:val="single"/>
    </w:rPr>
  </w:style>
  <w:style w:type="character" w:styleId="UnresolvedMention">
    <w:name w:val="Unresolved Mention"/>
    <w:basedOn w:val="DefaultParagraphFont"/>
    <w:uiPriority w:val="99"/>
    <w:semiHidden/>
    <w:unhideWhenUsed/>
    <w:rsid w:val="00B2139B"/>
    <w:rPr>
      <w:color w:val="605E5C"/>
      <w:shd w:val="clear" w:color="auto" w:fill="E1DFDD"/>
    </w:rPr>
  </w:style>
  <w:style w:type="paragraph" w:customStyle="1" w:styleId="Heading2A-TOC">
    <w:name w:val="Heading 2A - TOC"/>
    <w:basedOn w:val="Heading2B-Startofnewpage"/>
    <w:qFormat/>
    <w:rsid w:val="00930A3D"/>
    <w:pPr>
      <w:ind w:left="360"/>
    </w:pPr>
    <w:rPr>
      <w:sz w:val="60"/>
    </w:rPr>
  </w:style>
  <w:style w:type="paragraph" w:customStyle="1" w:styleId="Heading2B-Startofnewpage">
    <w:name w:val="Heading 2B - Start of new page"/>
    <w:basedOn w:val="Normal"/>
    <w:link w:val="Heading2B-StartofnewpageChar"/>
    <w:qFormat/>
    <w:rsid w:val="0063545B"/>
    <w:pPr>
      <w:keepNext/>
      <w:spacing w:before="840" w:after="240"/>
      <w:outlineLvl w:val="1"/>
    </w:pPr>
    <w:rPr>
      <w:b/>
      <w:sz w:val="36"/>
      <w:szCs w:val="70"/>
    </w:rPr>
  </w:style>
  <w:style w:type="paragraph" w:customStyle="1" w:styleId="ParagraphIntroFollowingHeading">
    <w:name w:val="Paragraph  – Intro Following Heading"/>
    <w:basedOn w:val="Heading2B-Startofnewpage"/>
    <w:link w:val="ParagraphIntroFollowingHeadingChar"/>
    <w:qFormat/>
    <w:rsid w:val="0063545B"/>
    <w:pPr>
      <w:spacing w:before="0" w:after="280" w:line="400" w:lineRule="exact"/>
      <w:ind w:left="1008"/>
      <w:outlineLvl w:val="9"/>
    </w:pPr>
    <w:rPr>
      <w:color w:val="1D4365" w:themeColor="accent1" w:themeShade="80"/>
      <w:sz w:val="30"/>
      <w:szCs w:val="30"/>
    </w:rPr>
  </w:style>
  <w:style w:type="paragraph" w:customStyle="1" w:styleId="ParagraphFirstContentAfterIntro">
    <w:name w:val="Paragraph – First Content After Intro"/>
    <w:basedOn w:val="ParagraphIntroFollowingHeading"/>
    <w:next w:val="ParagraphIntroFollowingHeading"/>
    <w:link w:val="ParagraphFirstContentAfterIntroChar"/>
    <w:qFormat/>
    <w:rsid w:val="0063545B"/>
    <w:pPr>
      <w:pBdr>
        <w:top w:val="single" w:sz="18" w:space="22" w:color="1E1853" w:themeColor="text2"/>
      </w:pBdr>
      <w:spacing w:before="360" w:after="116" w:line="360" w:lineRule="auto"/>
      <w:ind w:left="0"/>
    </w:pPr>
    <w:rPr>
      <w:color w:val="3E535F"/>
      <w:sz w:val="24"/>
      <w:szCs w:val="24"/>
    </w:rPr>
  </w:style>
  <w:style w:type="paragraph" w:customStyle="1" w:styleId="Heading3A">
    <w:name w:val="Heading 3A"/>
    <w:basedOn w:val="ParagraphFirstContentAfterIntro"/>
    <w:qFormat/>
    <w:rsid w:val="0063545B"/>
    <w:pPr>
      <w:pBdr>
        <w:top w:val="none" w:sz="0" w:space="0" w:color="auto"/>
      </w:pBdr>
      <w:spacing w:before="470" w:after="180"/>
      <w:ind w:right="720"/>
      <w:outlineLvl w:val="2"/>
    </w:pPr>
    <w:rPr>
      <w:b w:val="0"/>
      <w:bCs/>
      <w:color w:val="534EA1" w:themeColor="accent2"/>
      <w:sz w:val="32"/>
      <w:szCs w:val="32"/>
    </w:rPr>
  </w:style>
  <w:style w:type="paragraph" w:customStyle="1" w:styleId="Paragraph">
    <w:name w:val="Paragraph"/>
    <w:basedOn w:val="Normal"/>
    <w:link w:val="ParagraphChar"/>
    <w:qFormat/>
    <w:rsid w:val="00794527"/>
    <w:pPr>
      <w:spacing w:after="240"/>
    </w:pPr>
  </w:style>
  <w:style w:type="paragraph" w:customStyle="1" w:styleId="HighlightText">
    <w:name w:val="Highlight Text"/>
    <w:basedOn w:val="Paragraph"/>
    <w:qFormat/>
    <w:rsid w:val="007B7B2A"/>
    <w:pPr>
      <w:pBdr>
        <w:top w:val="single" w:sz="48" w:space="10" w:color="1E1853" w:themeColor="text2"/>
        <w:bottom w:val="single" w:sz="48" w:space="13" w:color="1E1853" w:themeColor="text2"/>
      </w:pBdr>
      <w:spacing w:before="440" w:after="620" w:line="420" w:lineRule="exact"/>
      <w:ind w:left="720" w:right="720"/>
    </w:pPr>
    <w:rPr>
      <w:i/>
      <w:iCs/>
      <w:color w:val="0F4E95"/>
      <w:sz w:val="30"/>
      <w:szCs w:val="30"/>
    </w:rPr>
  </w:style>
  <w:style w:type="paragraph" w:customStyle="1" w:styleId="Heading4A">
    <w:name w:val="Heading 4A"/>
    <w:basedOn w:val="Heading3A"/>
    <w:qFormat/>
    <w:rsid w:val="00A365AA"/>
    <w:pPr>
      <w:spacing w:before="240" w:after="120"/>
      <w:ind w:right="1080"/>
      <w:outlineLvl w:val="3"/>
    </w:pPr>
    <w:rPr>
      <w:b/>
      <w:color w:val="383838" w:themeColor="text1"/>
      <w:sz w:val="28"/>
    </w:rPr>
  </w:style>
  <w:style w:type="paragraph" w:customStyle="1" w:styleId="Paragraph-BeforeList">
    <w:name w:val="Paragraph - Before List"/>
    <w:basedOn w:val="Paragraph"/>
    <w:qFormat/>
    <w:rsid w:val="007B7B2A"/>
    <w:pPr>
      <w:spacing w:after="120"/>
    </w:pPr>
  </w:style>
  <w:style w:type="paragraph" w:customStyle="1" w:styleId="List-Level1">
    <w:name w:val="List - Level 1"/>
    <w:basedOn w:val="Paragraph-BeforeList"/>
    <w:qFormat/>
    <w:rsid w:val="007B7B2A"/>
    <w:pPr>
      <w:numPr>
        <w:numId w:val="3"/>
      </w:numPr>
    </w:pPr>
  </w:style>
  <w:style w:type="paragraph" w:customStyle="1" w:styleId="List-Level2">
    <w:name w:val="List - Level 2"/>
    <w:basedOn w:val="Paragraph-BeforeList"/>
    <w:qFormat/>
    <w:rsid w:val="007B7B2A"/>
    <w:pPr>
      <w:numPr>
        <w:ilvl w:val="1"/>
        <w:numId w:val="3"/>
      </w:numPr>
    </w:pPr>
  </w:style>
  <w:style w:type="paragraph" w:customStyle="1" w:styleId="List-Level3">
    <w:name w:val="List - Level 3"/>
    <w:basedOn w:val="Paragraph-BeforeList"/>
    <w:qFormat/>
    <w:rsid w:val="007B7B2A"/>
    <w:pPr>
      <w:numPr>
        <w:ilvl w:val="2"/>
        <w:numId w:val="3"/>
      </w:numPr>
    </w:pPr>
  </w:style>
  <w:style w:type="paragraph" w:customStyle="1" w:styleId="Paragraph-AfterList">
    <w:name w:val="Paragraph - After List"/>
    <w:basedOn w:val="Paragraph"/>
    <w:qFormat/>
    <w:rsid w:val="007B7B2A"/>
    <w:pPr>
      <w:spacing w:before="280"/>
    </w:pPr>
  </w:style>
  <w:style w:type="paragraph" w:customStyle="1" w:styleId="Heading5A">
    <w:name w:val="Heading 5A"/>
    <w:basedOn w:val="Heading4A"/>
    <w:qFormat/>
    <w:rsid w:val="00A365AA"/>
    <w:pPr>
      <w:spacing w:line="310" w:lineRule="exact"/>
      <w:outlineLvl w:val="4"/>
    </w:pPr>
    <w:rPr>
      <w:bCs w:val="0"/>
      <w:sz w:val="24"/>
      <w:szCs w:val="26"/>
    </w:rPr>
  </w:style>
  <w:style w:type="paragraph" w:customStyle="1" w:styleId="Heading6A">
    <w:name w:val="Heading 6A"/>
    <w:basedOn w:val="Heading5A"/>
    <w:qFormat/>
    <w:rsid w:val="00A365AA"/>
    <w:pPr>
      <w:spacing w:before="180" w:after="30"/>
      <w:ind w:right="0"/>
      <w:outlineLvl w:val="5"/>
    </w:pPr>
    <w:rPr>
      <w:b w:val="0"/>
      <w:i/>
      <w:iCs/>
      <w:color w:val="2C6497" w:themeColor="accent1" w:themeShade="BF"/>
      <w:szCs w:val="24"/>
    </w:rPr>
  </w:style>
  <w:style w:type="paragraph" w:customStyle="1" w:styleId="Pullquote">
    <w:name w:val="Pullquote"/>
    <w:basedOn w:val="HighlightText"/>
    <w:qFormat/>
    <w:rsid w:val="007B7B2A"/>
    <w:pPr>
      <w:spacing w:after="160"/>
    </w:pPr>
  </w:style>
  <w:style w:type="paragraph" w:customStyle="1" w:styleId="PullquoteAttribution">
    <w:name w:val="Pullquote Attribution"/>
    <w:basedOn w:val="Pullquote"/>
    <w:qFormat/>
    <w:rsid w:val="007B7B2A"/>
    <w:pPr>
      <w:tabs>
        <w:tab w:val="left" w:pos="3340"/>
      </w:tabs>
      <w:spacing w:before="0" w:after="500" w:line="240" w:lineRule="auto"/>
      <w:ind w:left="3600" w:hanging="2880"/>
    </w:pPr>
    <w:rPr>
      <w:color w:val="547193"/>
      <w:sz w:val="22"/>
      <w:szCs w:val="22"/>
    </w:rPr>
  </w:style>
  <w:style w:type="paragraph" w:customStyle="1" w:styleId="List-Letters">
    <w:name w:val="List - Letters"/>
    <w:basedOn w:val="Paragraph-BeforeList"/>
    <w:qFormat/>
    <w:rsid w:val="007B7B2A"/>
    <w:pPr>
      <w:numPr>
        <w:numId w:val="1"/>
      </w:numPr>
    </w:pPr>
  </w:style>
  <w:style w:type="paragraph" w:customStyle="1" w:styleId="List-Numbers">
    <w:name w:val="List - Numbers"/>
    <w:basedOn w:val="List-Letters"/>
    <w:qFormat/>
    <w:rsid w:val="007B7B2A"/>
    <w:pPr>
      <w:numPr>
        <w:numId w:val="0"/>
      </w:numPr>
    </w:pPr>
  </w:style>
  <w:style w:type="paragraph" w:customStyle="1" w:styleId="CalloutBox-Title">
    <w:name w:val="Callout Box - Title"/>
    <w:basedOn w:val="Paragraph-AfterList"/>
    <w:qFormat/>
    <w:rsid w:val="00C35C3F"/>
    <w:pPr>
      <w:pBdr>
        <w:top w:val="single" w:sz="48" w:space="10" w:color="3E87C7" w:themeColor="accent1"/>
        <w:bottom w:val="single" w:sz="4" w:space="1" w:color="3E87C7" w:themeColor="accent1"/>
      </w:pBdr>
      <w:spacing w:before="800" w:after="0"/>
    </w:pPr>
    <w:rPr>
      <w:color w:val="1D4365" w:themeColor="accent1" w:themeShade="80"/>
      <w:sz w:val="36"/>
      <w:szCs w:val="36"/>
    </w:rPr>
  </w:style>
  <w:style w:type="paragraph" w:customStyle="1" w:styleId="CalloutBox-Subtitle">
    <w:name w:val="Callout Box - Subtitle"/>
    <w:basedOn w:val="Paragraph-AfterList"/>
    <w:qFormat/>
    <w:rsid w:val="00C35C3F"/>
    <w:pPr>
      <w:pBdr>
        <w:bottom w:val="single" w:sz="12" w:space="7" w:color="DAEFD8"/>
      </w:pBdr>
      <w:spacing w:before="40" w:after="216"/>
    </w:pPr>
    <w:rPr>
      <w:b/>
      <w:bCs/>
      <w:i/>
      <w:iCs/>
      <w:color w:val="1E1853" w:themeColor="text2"/>
    </w:rPr>
  </w:style>
  <w:style w:type="paragraph" w:customStyle="1" w:styleId="CalloutBox-Paragraph">
    <w:name w:val="Callout Box - Paragraph"/>
    <w:basedOn w:val="Paragraph"/>
    <w:qFormat/>
    <w:rsid w:val="00C35C3F"/>
    <w:pPr>
      <w:spacing w:before="72" w:after="140"/>
    </w:pPr>
    <w:rPr>
      <w:color w:val="1D4365" w:themeColor="accent1" w:themeShade="80"/>
    </w:rPr>
  </w:style>
  <w:style w:type="paragraph" w:customStyle="1" w:styleId="CalloutBox-ParagraphBold">
    <w:name w:val="Callout Box - Paragraph Bold"/>
    <w:basedOn w:val="Paragraph"/>
    <w:qFormat/>
    <w:rsid w:val="00C35C3F"/>
    <w:pPr>
      <w:spacing w:before="72" w:after="140"/>
    </w:pPr>
    <w:rPr>
      <w:b/>
      <w:bCs/>
      <w:color w:val="1E1853" w:themeColor="text2"/>
    </w:rPr>
  </w:style>
  <w:style w:type="paragraph" w:customStyle="1" w:styleId="CalloutBox-ListLevel1">
    <w:name w:val="Callout Box - List Level 1"/>
    <w:qFormat/>
    <w:rsid w:val="00C35C3F"/>
    <w:pPr>
      <w:tabs>
        <w:tab w:val="num" w:pos="720"/>
      </w:tabs>
      <w:spacing w:line="360" w:lineRule="auto"/>
      <w:ind w:left="720" w:hanging="720"/>
    </w:pPr>
    <w:rPr>
      <w:rFonts w:ascii="Arial" w:hAnsi="Arial"/>
      <w:color w:val="1D4365" w:themeColor="accent1" w:themeShade="80"/>
    </w:rPr>
  </w:style>
  <w:style w:type="paragraph" w:customStyle="1" w:styleId="CalloutBox-ListLevel2">
    <w:name w:val="Callout Box - List Level 2"/>
    <w:qFormat/>
    <w:rsid w:val="00C35C3F"/>
    <w:pPr>
      <w:tabs>
        <w:tab w:val="num" w:pos="1440"/>
      </w:tabs>
      <w:spacing w:line="360" w:lineRule="auto"/>
      <w:ind w:left="1440" w:hanging="720"/>
    </w:pPr>
    <w:rPr>
      <w:rFonts w:ascii="Arial" w:hAnsi="Arial"/>
      <w:color w:val="1D4365" w:themeColor="accent1" w:themeShade="80"/>
    </w:rPr>
  </w:style>
  <w:style w:type="paragraph" w:customStyle="1" w:styleId="CalloutBox-ListLevel3">
    <w:name w:val="Callout Box - List Level 3"/>
    <w:qFormat/>
    <w:rsid w:val="00C35C3F"/>
    <w:pPr>
      <w:tabs>
        <w:tab w:val="num" w:pos="2160"/>
      </w:tabs>
      <w:spacing w:line="360" w:lineRule="auto"/>
      <w:ind w:left="2160" w:hanging="720"/>
    </w:pPr>
    <w:rPr>
      <w:rFonts w:ascii="Arial" w:hAnsi="Arial"/>
      <w:color w:val="1D4365" w:themeColor="accent1" w:themeShade="80"/>
    </w:rPr>
  </w:style>
  <w:style w:type="paragraph" w:customStyle="1" w:styleId="CalloutBoxParagraphafterList">
    <w:name w:val="Callout Box – Paragraph after List"/>
    <w:basedOn w:val="Paragraph-AfterList"/>
    <w:qFormat/>
    <w:rsid w:val="00C35C3F"/>
    <w:pPr>
      <w:spacing w:before="300" w:after="140"/>
    </w:pPr>
    <w:rPr>
      <w:color w:val="1D4365" w:themeColor="accent1" w:themeShade="80"/>
    </w:rPr>
  </w:style>
  <w:style w:type="paragraph" w:customStyle="1" w:styleId="CalloutBoxListNumbers">
    <w:name w:val="Callout Box – List Numbers"/>
    <w:qFormat/>
    <w:rsid w:val="00C35C3F"/>
    <w:pPr>
      <w:numPr>
        <w:numId w:val="4"/>
      </w:numPr>
      <w:tabs>
        <w:tab w:val="num" w:pos="720"/>
      </w:tabs>
      <w:spacing w:line="360" w:lineRule="auto"/>
    </w:pPr>
    <w:rPr>
      <w:rFonts w:ascii="Arial" w:hAnsi="Arial"/>
      <w:color w:val="1D4365" w:themeColor="accent1" w:themeShade="80"/>
    </w:rPr>
  </w:style>
  <w:style w:type="paragraph" w:customStyle="1" w:styleId="CalloutBoxListLetters">
    <w:name w:val="Callout Box – List Letters"/>
    <w:qFormat/>
    <w:rsid w:val="00C35C3F"/>
    <w:pPr>
      <w:tabs>
        <w:tab w:val="num" w:pos="720"/>
      </w:tabs>
      <w:spacing w:line="360" w:lineRule="auto"/>
      <w:ind w:left="720" w:hanging="720"/>
    </w:pPr>
    <w:rPr>
      <w:rFonts w:ascii="Arial" w:hAnsi="Arial"/>
      <w:color w:val="1D4365" w:themeColor="accent1" w:themeShade="80"/>
    </w:rPr>
  </w:style>
  <w:style w:type="paragraph" w:customStyle="1" w:styleId="ParagraphAfterCalloutBox">
    <w:name w:val="Paragraph – After Callout Box"/>
    <w:basedOn w:val="Paragraph"/>
    <w:qFormat/>
    <w:rsid w:val="007B7B2A"/>
    <w:pPr>
      <w:spacing w:before="400"/>
    </w:pPr>
  </w:style>
  <w:style w:type="paragraph" w:customStyle="1" w:styleId="ParagraphInline">
    <w:name w:val="Paragraph – Inline"/>
    <w:basedOn w:val="Paragraph"/>
    <w:link w:val="ParagraphInlineChar"/>
    <w:qFormat/>
    <w:rsid w:val="007B7B2A"/>
    <w:rPr>
      <w:b/>
      <w:bCs/>
      <w:color w:val="95BFE6" w:themeColor="accent5"/>
    </w:rPr>
  </w:style>
  <w:style w:type="paragraph" w:styleId="FootnoteText">
    <w:name w:val="footnote text"/>
    <w:basedOn w:val="Normal"/>
    <w:link w:val="FootnoteTextChar"/>
    <w:uiPriority w:val="99"/>
    <w:semiHidden/>
    <w:unhideWhenUsed/>
    <w:rsid w:val="00C35C3F"/>
    <w:pPr>
      <w:spacing w:line="240" w:lineRule="auto"/>
    </w:pPr>
    <w:rPr>
      <w:szCs w:val="20"/>
    </w:rPr>
  </w:style>
  <w:style w:type="character" w:customStyle="1" w:styleId="FootnoteTextChar">
    <w:name w:val="Footnote Text Char"/>
    <w:basedOn w:val="DefaultParagraphFont"/>
    <w:link w:val="FootnoteText"/>
    <w:uiPriority w:val="99"/>
    <w:semiHidden/>
    <w:rsid w:val="00930A3D"/>
    <w:rPr>
      <w:rFonts w:ascii="Arial" w:hAnsi="Arial"/>
      <w:szCs w:val="20"/>
    </w:rPr>
  </w:style>
  <w:style w:type="character" w:styleId="FootnoteReference">
    <w:name w:val="footnote reference"/>
    <w:basedOn w:val="DefaultParagraphFont"/>
    <w:uiPriority w:val="99"/>
    <w:semiHidden/>
    <w:unhideWhenUsed/>
    <w:rsid w:val="00C34D65"/>
    <w:rPr>
      <w:vertAlign w:val="superscript"/>
    </w:rPr>
  </w:style>
  <w:style w:type="paragraph" w:customStyle="1" w:styleId="Footnote">
    <w:name w:val="Footnote"/>
    <w:basedOn w:val="FootnoteText"/>
    <w:qFormat/>
    <w:rsid w:val="003C6899"/>
  </w:style>
  <w:style w:type="paragraph" w:customStyle="1" w:styleId="TableTitle">
    <w:name w:val="Table Title"/>
    <w:basedOn w:val="Paragraph"/>
    <w:uiPriority w:val="1"/>
    <w:qFormat/>
    <w:rsid w:val="009450F4"/>
    <w:pPr>
      <w:pBdr>
        <w:top w:val="single" w:sz="12" w:space="8" w:color="CAE0F9"/>
      </w:pBdr>
      <w:spacing w:after="0"/>
    </w:pPr>
    <w:rPr>
      <w:bCs/>
      <w:color w:val="534EA1" w:themeColor="accent2"/>
      <w:sz w:val="28"/>
      <w:szCs w:val="26"/>
    </w:rPr>
  </w:style>
  <w:style w:type="paragraph" w:customStyle="1" w:styleId="TableorFiguresNotesSources">
    <w:name w:val="Table or Figures Notes/Sources"/>
    <w:basedOn w:val="Paragraph"/>
    <w:qFormat/>
    <w:rsid w:val="0063545B"/>
    <w:pPr>
      <w:spacing w:before="120" w:after="400" w:line="200" w:lineRule="exact"/>
    </w:pPr>
    <w:rPr>
      <w:b/>
      <w:bCs/>
      <w:color w:val="534EA1" w:themeColor="accent2"/>
      <w:sz w:val="18"/>
      <w:szCs w:val="18"/>
    </w:rPr>
  </w:style>
  <w:style w:type="table" w:styleId="TableGrid">
    <w:name w:val="Table Grid"/>
    <w:basedOn w:val="NormalTable00"/>
    <w:uiPriority w:val="39"/>
    <w:rsid w:val="005D6A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NormalTable00"/>
    <w:uiPriority w:val="41"/>
    <w:rsid w:val="005D6A8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NormalTable00"/>
    <w:uiPriority w:val="40"/>
    <w:rsid w:val="005D6A8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5">
    <w:name w:val="Grid Table 5 Dark Accent 5"/>
    <w:basedOn w:val="NormalTable00"/>
    <w:uiPriority w:val="50"/>
    <w:rsid w:val="005D6A8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2F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BFE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BFE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BFE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BFE6" w:themeFill="accent5"/>
      </w:tcPr>
    </w:tblStylePr>
    <w:tblStylePr w:type="band1Vert">
      <w:tblPr/>
      <w:tcPr>
        <w:shd w:val="clear" w:color="auto" w:fill="D4E5F5" w:themeFill="accent5" w:themeFillTint="66"/>
      </w:tcPr>
    </w:tblStylePr>
    <w:tblStylePr w:type="band1Horz">
      <w:tblPr/>
      <w:tcPr>
        <w:shd w:val="clear" w:color="auto" w:fill="D4E5F5" w:themeFill="accent5" w:themeFillTint="66"/>
      </w:tcPr>
    </w:tblStylePr>
  </w:style>
  <w:style w:type="table" w:styleId="GridTable4-Accent5">
    <w:name w:val="Grid Table 4 Accent 5"/>
    <w:basedOn w:val="NormalTable00"/>
    <w:uiPriority w:val="49"/>
    <w:rsid w:val="005D6A8C"/>
    <w:tblPr>
      <w:tblStyleRowBandSize w:val="1"/>
      <w:tblStyleColBandSize w:val="1"/>
      <w:tblBorders>
        <w:top w:val="single" w:sz="4" w:space="0" w:color="BFD8F0" w:themeColor="accent5" w:themeTint="99"/>
        <w:left w:val="single" w:sz="4" w:space="0" w:color="BFD8F0" w:themeColor="accent5" w:themeTint="99"/>
        <w:bottom w:val="single" w:sz="4" w:space="0" w:color="BFD8F0" w:themeColor="accent5" w:themeTint="99"/>
        <w:right w:val="single" w:sz="4" w:space="0" w:color="BFD8F0" w:themeColor="accent5" w:themeTint="99"/>
        <w:insideH w:val="single" w:sz="4" w:space="0" w:color="BFD8F0" w:themeColor="accent5" w:themeTint="99"/>
        <w:insideV w:val="single" w:sz="4" w:space="0" w:color="BFD8F0" w:themeColor="accent5" w:themeTint="99"/>
      </w:tblBorders>
    </w:tblPr>
    <w:tblStylePr w:type="firstRow">
      <w:rPr>
        <w:b/>
        <w:bCs/>
        <w:color w:val="FFFFFF" w:themeColor="background1"/>
      </w:rPr>
      <w:tblPr/>
      <w:tcPr>
        <w:tcBorders>
          <w:top w:val="single" w:sz="4" w:space="0" w:color="95BFE6" w:themeColor="accent5"/>
          <w:left w:val="single" w:sz="4" w:space="0" w:color="95BFE6" w:themeColor="accent5"/>
          <w:bottom w:val="single" w:sz="4" w:space="0" w:color="95BFE6" w:themeColor="accent5"/>
          <w:right w:val="single" w:sz="4" w:space="0" w:color="95BFE6" w:themeColor="accent5"/>
          <w:insideH w:val="nil"/>
          <w:insideV w:val="nil"/>
        </w:tcBorders>
        <w:shd w:val="clear" w:color="auto" w:fill="95BFE6" w:themeFill="accent5"/>
      </w:tcPr>
    </w:tblStylePr>
    <w:tblStylePr w:type="lastRow">
      <w:rPr>
        <w:b/>
        <w:bCs/>
      </w:rPr>
      <w:tblPr/>
      <w:tcPr>
        <w:tcBorders>
          <w:top w:val="double" w:sz="4" w:space="0" w:color="95BFE6" w:themeColor="accent5"/>
        </w:tcBorders>
      </w:tcPr>
    </w:tblStylePr>
    <w:tblStylePr w:type="firstCol">
      <w:rPr>
        <w:b/>
        <w:bCs/>
      </w:rPr>
    </w:tblStylePr>
    <w:tblStylePr w:type="lastCol">
      <w:rPr>
        <w:b/>
        <w:bCs/>
      </w:rPr>
    </w:tblStylePr>
    <w:tblStylePr w:type="band1Vert">
      <w:tblPr/>
      <w:tcPr>
        <w:shd w:val="clear" w:color="auto" w:fill="E9F2FA" w:themeFill="accent5" w:themeFillTint="33"/>
      </w:tcPr>
    </w:tblStylePr>
    <w:tblStylePr w:type="band1Horz">
      <w:tblPr/>
      <w:tcPr>
        <w:shd w:val="clear" w:color="auto" w:fill="E9F2FA" w:themeFill="accent5" w:themeFillTint="33"/>
      </w:tcPr>
    </w:tblStylePr>
  </w:style>
  <w:style w:type="table" w:styleId="GridTable5Dark-Accent6">
    <w:name w:val="Grid Table 5 Dark Accent 6"/>
    <w:basedOn w:val="NormalTable00"/>
    <w:uiPriority w:val="50"/>
    <w:rsid w:val="005D6A8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BE2"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99D7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99D7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99D7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99D70" w:themeFill="accent6"/>
      </w:tcPr>
    </w:tblStylePr>
    <w:tblStylePr w:type="band1Vert">
      <w:tblPr/>
      <w:tcPr>
        <w:shd w:val="clear" w:color="auto" w:fill="BBD8C5" w:themeFill="accent6" w:themeFillTint="66"/>
      </w:tcPr>
    </w:tblStylePr>
    <w:tblStylePr w:type="band1Horz">
      <w:tblPr/>
      <w:tcPr>
        <w:shd w:val="clear" w:color="auto" w:fill="BBD8C5" w:themeFill="accent6" w:themeFillTint="66"/>
      </w:tcPr>
    </w:tblStylePr>
  </w:style>
  <w:style w:type="table" w:styleId="ListTable3-Accent5">
    <w:name w:val="List Table 3 Accent 5"/>
    <w:aliases w:val="WestEd Table"/>
    <w:basedOn w:val="NormalTable00"/>
    <w:uiPriority w:val="48"/>
    <w:rsid w:val="006E52E5"/>
    <w:rPr>
      <w:sz w:val="20"/>
    </w:rPr>
    <w:tblPr>
      <w:tblStyleRowBandSize w:val="1"/>
      <w:tblStyleColBandSize w:val="1"/>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142" w:type="dxa"/>
        <w:left w:w="176" w:type="dxa"/>
        <w:bottom w:w="142" w:type="dxa"/>
        <w:right w:w="119" w:type="dxa"/>
      </w:tblCellMar>
    </w:tblPr>
    <w:tblStylePr w:type="firstRow">
      <w:rPr>
        <w:b/>
        <w:bCs/>
        <w:color w:val="FFFFFF" w:themeColor="background1"/>
      </w:rPr>
      <w:tblPr/>
      <w:tcPr>
        <w:shd w:val="clear" w:color="auto" w:fill="95BFE6" w:themeFill="accent5"/>
      </w:tcPr>
    </w:tblStylePr>
    <w:tblStylePr w:type="lastRow">
      <w:rPr>
        <w:b/>
        <w:bCs/>
      </w:rPr>
      <w:tblPr/>
      <w:tcPr>
        <w:shd w:val="clear" w:color="auto" w:fill="1A154A" w:themeFill="text2" w:themeFillShade="E6"/>
      </w:tcPr>
    </w:tblStylePr>
    <w:tblStylePr w:type="firstCol">
      <w:rPr>
        <w:b/>
        <w:bCs/>
      </w:rPr>
      <w:tblPr/>
      <w:tcPr>
        <w:shd w:val="clear" w:color="auto" w:fill="E9F2FA" w:themeFill="accent5" w:themeFillTint="33"/>
      </w:tcPr>
    </w:tblStylePr>
    <w:tblStylePr w:type="lastCol">
      <w:rPr>
        <w:b/>
        <w:bCs/>
      </w:rPr>
      <w:tblPr/>
      <w:tcPr>
        <w:shd w:val="clear" w:color="auto" w:fill="1A154A" w:themeFill="text2" w:themeFillShade="E6"/>
      </w:tcPr>
    </w:tblStylePr>
    <w:tblStylePr w:type="band1Vert">
      <w:tblPr/>
      <w:tcPr>
        <w:shd w:val="clear" w:color="auto" w:fill="1E1853" w:themeFill="text2"/>
      </w:tcPr>
    </w:tblStylePr>
    <w:tblStylePr w:type="band2Vert">
      <w:tblPr/>
      <w:tcPr>
        <w:shd w:val="clear" w:color="auto" w:fill="1E1853" w:themeFill="text2"/>
      </w:tcPr>
    </w:tblStylePr>
    <w:tblStylePr w:type="band1Horz">
      <w:tblPr/>
      <w:tcPr>
        <w:shd w:val="clear" w:color="auto" w:fill="1E1853" w:themeFill="text2"/>
      </w:tcPr>
    </w:tblStylePr>
    <w:tblStylePr w:type="band2Horz">
      <w:tblPr/>
      <w:tcPr>
        <w:shd w:val="clear" w:color="auto" w:fill="1E1853" w:themeFill="text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BFE6" w:themeColor="accent5"/>
          <w:left w:val="nil"/>
        </w:tcBorders>
      </w:tcPr>
    </w:tblStylePr>
    <w:tblStylePr w:type="swCell">
      <w:tblPr/>
      <w:tcPr>
        <w:tcBorders>
          <w:top w:val="double" w:sz="4" w:space="0" w:color="95BFE6" w:themeColor="accent5"/>
          <w:right w:val="nil"/>
        </w:tcBorders>
      </w:tcPr>
    </w:tblStylePr>
  </w:style>
  <w:style w:type="paragraph" w:customStyle="1" w:styleId="TableTotalRowText">
    <w:name w:val="Table Total Row Text"/>
    <w:basedOn w:val="TableBodyText"/>
    <w:qFormat/>
    <w:rsid w:val="007B7B2A"/>
    <w:rPr>
      <w:color w:val="FFFFFF"/>
    </w:rPr>
  </w:style>
  <w:style w:type="paragraph" w:customStyle="1" w:styleId="TableHeaderRow">
    <w:name w:val="Table Header Row"/>
    <w:basedOn w:val="Normal"/>
    <w:qFormat/>
    <w:rsid w:val="00C35C3F"/>
    <w:pPr>
      <w:jc w:val="center"/>
    </w:pPr>
    <w:rPr>
      <w:b/>
      <w:bCs/>
      <w:color w:val="FFFFFF" w:themeColor="background1"/>
    </w:rPr>
  </w:style>
  <w:style w:type="paragraph" w:customStyle="1" w:styleId="TableCategoryText">
    <w:name w:val="Table Category Text"/>
    <w:basedOn w:val="Paragraph"/>
    <w:qFormat/>
    <w:rsid w:val="00C35C3F"/>
    <w:pPr>
      <w:spacing w:after="0"/>
    </w:pPr>
    <w:rPr>
      <w:b/>
      <w:bCs/>
      <w:color w:val="1D4365" w:themeColor="accent1" w:themeShade="80"/>
      <w:szCs w:val="20"/>
    </w:rPr>
  </w:style>
  <w:style w:type="paragraph" w:customStyle="1" w:styleId="TableBodyText">
    <w:name w:val="Table Body Text"/>
    <w:basedOn w:val="Paragraph"/>
    <w:qFormat/>
    <w:rsid w:val="009E7B3E"/>
    <w:pPr>
      <w:spacing w:after="120" w:line="240" w:lineRule="auto"/>
    </w:pPr>
    <w:rPr>
      <w:color w:val="1D4365" w:themeColor="accent1" w:themeShade="80"/>
      <w:szCs w:val="20"/>
    </w:rPr>
  </w:style>
  <w:style w:type="paragraph" w:customStyle="1" w:styleId="TableBullets">
    <w:name w:val="Table Bullets"/>
    <w:basedOn w:val="Paragraph"/>
    <w:qFormat/>
    <w:rsid w:val="009E7B3E"/>
    <w:pPr>
      <w:numPr>
        <w:numId w:val="2"/>
      </w:numPr>
      <w:spacing w:after="120" w:line="240" w:lineRule="auto"/>
      <w:ind w:left="360" w:hanging="216"/>
    </w:pPr>
    <w:rPr>
      <w:color w:val="1D4365" w:themeColor="accent1" w:themeShade="80"/>
      <w:szCs w:val="20"/>
    </w:rPr>
  </w:style>
  <w:style w:type="paragraph" w:customStyle="1" w:styleId="CalloutBox-TitlenoSubtitle">
    <w:name w:val="Callout Box - Title no Subtitle"/>
    <w:basedOn w:val="CalloutBox-Title"/>
    <w:qFormat/>
    <w:rsid w:val="00C35C3F"/>
    <w:pPr>
      <w:pBdr>
        <w:bottom w:val="single" w:sz="4" w:space="10" w:color="3E87C7" w:themeColor="accent1"/>
      </w:pBdr>
    </w:pPr>
  </w:style>
  <w:style w:type="paragraph" w:customStyle="1" w:styleId="CalloutBoxLastParagraph">
    <w:name w:val="Callout Box – Last Paragraph"/>
    <w:basedOn w:val="CalloutBox-Paragraph"/>
    <w:qFormat/>
    <w:rsid w:val="00930A3D"/>
    <w:pPr>
      <w:pBdr>
        <w:top w:val="single" w:sz="48" w:space="18" w:color="3E87C7" w:themeColor="accent1"/>
        <w:left w:val="single" w:sz="48" w:space="10" w:color="FFFFFF" w:themeColor="background1"/>
        <w:bottom w:val="single" w:sz="48" w:space="18" w:color="3E87C7" w:themeColor="accent1"/>
        <w:right w:val="single" w:sz="48" w:space="10" w:color="FFFFFF" w:themeColor="background1"/>
      </w:pBdr>
      <w:shd w:val="clear" w:color="auto" w:fill="EFF7FF"/>
      <w:spacing w:after="270" w:line="300" w:lineRule="auto"/>
      <w:ind w:left="180" w:right="180"/>
    </w:pPr>
    <w:rPr>
      <w:color w:val="1E1853" w:themeColor="text2"/>
    </w:rPr>
  </w:style>
  <w:style w:type="character" w:styleId="CommentReference">
    <w:name w:val="annotation reference"/>
    <w:basedOn w:val="DefaultParagraphFont"/>
    <w:uiPriority w:val="99"/>
    <w:semiHidden/>
    <w:unhideWhenUsed/>
    <w:rsid w:val="007C3736"/>
    <w:rPr>
      <w:rFonts w:asciiTheme="minorHAnsi" w:hAnsiTheme="minorHAnsi"/>
      <w:color w:val="3E87C7" w:themeColor="accent1"/>
      <w:sz w:val="16"/>
      <w:szCs w:val="16"/>
    </w:rPr>
  </w:style>
  <w:style w:type="paragraph" w:styleId="CommentText">
    <w:name w:val="annotation text"/>
    <w:basedOn w:val="Normal"/>
    <w:link w:val="CommentTextChar"/>
    <w:uiPriority w:val="99"/>
    <w:unhideWhenUsed/>
    <w:rsid w:val="00C35C3F"/>
    <w:pPr>
      <w:spacing w:line="240" w:lineRule="auto"/>
    </w:pPr>
    <w:rPr>
      <w:rFonts w:ascii="Calibri" w:hAnsi="Calibri"/>
      <w:sz w:val="20"/>
      <w:szCs w:val="20"/>
    </w:rPr>
  </w:style>
  <w:style w:type="character" w:customStyle="1" w:styleId="CommentTextChar">
    <w:name w:val="Comment Text Char"/>
    <w:basedOn w:val="DefaultParagraphFont"/>
    <w:link w:val="CommentText"/>
    <w:uiPriority w:val="99"/>
    <w:rsid w:val="007C3736"/>
    <w:rPr>
      <w:sz w:val="20"/>
      <w:szCs w:val="20"/>
      <w:lang w:val="en-US" w:eastAsia="en-US"/>
    </w:rPr>
  </w:style>
  <w:style w:type="paragraph" w:styleId="BalloonText">
    <w:name w:val="Balloon Text"/>
    <w:basedOn w:val="Normal"/>
    <w:link w:val="BalloonTextChar"/>
    <w:uiPriority w:val="99"/>
    <w:semiHidden/>
    <w:unhideWhenUsed/>
    <w:rsid w:val="00C35C3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3736"/>
    <w:rPr>
      <w:rFonts w:ascii="Segoe UI" w:hAnsi="Segoe UI" w:cs="Segoe UI"/>
      <w:sz w:val="18"/>
      <w:szCs w:val="18"/>
    </w:rPr>
  </w:style>
  <w:style w:type="paragraph" w:customStyle="1" w:styleId="Heading2C-Withinflow">
    <w:name w:val="Heading 2C - Within flow"/>
    <w:basedOn w:val="Heading3A"/>
    <w:qFormat/>
    <w:rsid w:val="0063545B"/>
    <w:rPr>
      <w:b/>
      <w:color w:val="383838" w:themeColor="text1"/>
    </w:rPr>
  </w:style>
  <w:style w:type="paragraph" w:customStyle="1" w:styleId="HighlightBox-Title">
    <w:name w:val="Highlight Box - Title"/>
    <w:basedOn w:val="Paragraph"/>
    <w:qFormat/>
    <w:rsid w:val="00F14E5D"/>
    <w:pPr>
      <w:pBdr>
        <w:top w:val="single" w:sz="12" w:space="10" w:color="3E87C7" w:themeColor="accent1"/>
        <w:left w:val="single" w:sz="12" w:space="10" w:color="3E87C7" w:themeColor="accent1"/>
        <w:bottom w:val="single" w:sz="12" w:space="10" w:color="3E87C7" w:themeColor="accent1"/>
        <w:right w:val="single" w:sz="12" w:space="10" w:color="3E87C7" w:themeColor="accent1"/>
      </w:pBdr>
      <w:shd w:val="clear" w:color="auto" w:fill="2C6497" w:themeFill="accent1" w:themeFillShade="BF"/>
      <w:spacing w:before="600" w:after="0"/>
      <w:ind w:left="288" w:right="288"/>
    </w:pPr>
    <w:rPr>
      <w:b/>
      <w:bCs/>
      <w:color w:val="FFFFFF" w:themeColor="background1"/>
      <w:sz w:val="28"/>
      <w:szCs w:val="28"/>
    </w:rPr>
  </w:style>
  <w:style w:type="paragraph" w:customStyle="1" w:styleId="HighlightBox-Paragraph">
    <w:name w:val="Highlight Box - Paragraph"/>
    <w:basedOn w:val="Paragraph"/>
    <w:qFormat/>
    <w:rsid w:val="00F14E5D"/>
    <w:pPr>
      <w:pBdr>
        <w:top w:val="single" w:sz="12" w:space="10" w:color="3E87C7" w:themeColor="accent1"/>
        <w:left w:val="single" w:sz="12" w:space="10" w:color="3E87C7" w:themeColor="accent1"/>
        <w:bottom w:val="single" w:sz="12" w:space="10" w:color="3E87C7" w:themeColor="accent1"/>
        <w:right w:val="single" w:sz="12" w:space="10" w:color="3E87C7" w:themeColor="accent1"/>
      </w:pBdr>
      <w:shd w:val="clear" w:color="auto" w:fill="E9F2FA" w:themeFill="accent5" w:themeFillTint="33"/>
      <w:spacing w:before="100" w:after="116"/>
      <w:ind w:left="289" w:right="289"/>
    </w:pPr>
    <w:rPr>
      <w:color w:val="1E1853" w:themeColor="text2"/>
    </w:rPr>
  </w:style>
  <w:style w:type="paragraph" w:customStyle="1" w:styleId="HighlightBoxParagraphnoTitle">
    <w:name w:val="Highlight Box – Paragraph no Title"/>
    <w:basedOn w:val="HighlightBox-Paragraph"/>
    <w:qFormat/>
    <w:rsid w:val="007B7B2A"/>
    <w:pPr>
      <w:spacing w:before="500"/>
    </w:pPr>
  </w:style>
  <w:style w:type="paragraph" w:customStyle="1" w:styleId="BlockQuote">
    <w:name w:val="BlockQuote"/>
    <w:basedOn w:val="Paragraph"/>
    <w:qFormat/>
    <w:rsid w:val="007B7B2A"/>
    <w:pPr>
      <w:spacing w:before="240"/>
      <w:ind w:left="578" w:right="578"/>
    </w:pPr>
    <w:rPr>
      <w:rFonts w:cs="Times New Roman (Body CS)"/>
      <w:iCs/>
    </w:rPr>
  </w:style>
  <w:style w:type="paragraph" w:customStyle="1" w:styleId="TableCategoryTotalText">
    <w:name w:val="Table Category Total Text"/>
    <w:basedOn w:val="TableCategoryText"/>
    <w:qFormat/>
    <w:rsid w:val="007B7B2A"/>
    <w:rPr>
      <w:bCs w:val="0"/>
      <w:color w:val="FFFFFF"/>
    </w:rPr>
  </w:style>
  <w:style w:type="paragraph" w:styleId="TOC1">
    <w:name w:val="toc 1"/>
    <w:basedOn w:val="Normal"/>
    <w:next w:val="Normal"/>
    <w:autoRedefine/>
    <w:uiPriority w:val="39"/>
    <w:unhideWhenUsed/>
    <w:rsid w:val="006D2B50"/>
    <w:pPr>
      <w:keepNext/>
      <w:tabs>
        <w:tab w:val="right" w:pos="9350"/>
      </w:tabs>
      <w:spacing w:before="380" w:line="240" w:lineRule="auto"/>
      <w:ind w:left="360"/>
    </w:pPr>
    <w:rPr>
      <w:b/>
      <w:color w:val="1E1853" w:themeColor="text2"/>
      <w:sz w:val="28"/>
    </w:rPr>
  </w:style>
  <w:style w:type="character" w:customStyle="1" w:styleId="Heading2Char">
    <w:name w:val="Heading 2 Char"/>
    <w:basedOn w:val="DefaultParagraphFont"/>
    <w:link w:val="heading200"/>
    <w:uiPriority w:val="9"/>
    <w:semiHidden/>
    <w:rsid w:val="008B53B8"/>
    <w:rPr>
      <w:rFonts w:asciiTheme="majorHAnsi" w:eastAsiaTheme="majorEastAsia" w:hAnsiTheme="majorHAnsi" w:cstheme="majorBidi"/>
      <w:color w:val="2C6497" w:themeColor="accent1" w:themeShade="BF"/>
      <w:sz w:val="26"/>
      <w:szCs w:val="26"/>
    </w:rPr>
  </w:style>
  <w:style w:type="character" w:customStyle="1" w:styleId="Heading3Char">
    <w:name w:val="Heading 3 Char"/>
    <w:basedOn w:val="DefaultParagraphFont"/>
    <w:link w:val="heading300"/>
    <w:uiPriority w:val="9"/>
    <w:semiHidden/>
    <w:rsid w:val="008B53B8"/>
    <w:rPr>
      <w:rFonts w:asciiTheme="majorHAnsi" w:eastAsiaTheme="majorEastAsia" w:hAnsiTheme="majorHAnsi" w:cstheme="majorBidi"/>
      <w:color w:val="1D4264" w:themeColor="accent1" w:themeShade="7F"/>
      <w:sz w:val="24"/>
      <w:szCs w:val="24"/>
    </w:rPr>
  </w:style>
  <w:style w:type="paragraph" w:styleId="TOC2">
    <w:name w:val="toc 2"/>
    <w:basedOn w:val="Normal"/>
    <w:next w:val="Normal"/>
    <w:autoRedefine/>
    <w:uiPriority w:val="39"/>
    <w:unhideWhenUsed/>
    <w:rsid w:val="006D2B50"/>
    <w:pPr>
      <w:tabs>
        <w:tab w:val="right" w:pos="9350"/>
      </w:tabs>
      <w:spacing w:before="20" w:after="140" w:line="240" w:lineRule="auto"/>
      <w:ind w:left="1080" w:right="1440"/>
    </w:pPr>
    <w:rPr>
      <w:b/>
      <w:color w:val="1D4365" w:themeColor="accent1" w:themeShade="80"/>
      <w:sz w:val="26"/>
    </w:rPr>
  </w:style>
  <w:style w:type="paragraph" w:styleId="TOC3">
    <w:name w:val="toc 3"/>
    <w:basedOn w:val="Normal"/>
    <w:next w:val="Normal"/>
    <w:autoRedefine/>
    <w:uiPriority w:val="39"/>
    <w:unhideWhenUsed/>
    <w:rsid w:val="008E390B"/>
    <w:pPr>
      <w:keepNext/>
      <w:tabs>
        <w:tab w:val="right" w:pos="9350"/>
      </w:tabs>
      <w:spacing w:before="20" w:after="140"/>
      <w:ind w:left="1440" w:right="1440"/>
    </w:pPr>
    <w:rPr>
      <w:color w:val="1D4365" w:themeColor="accent1" w:themeShade="80"/>
    </w:rPr>
  </w:style>
  <w:style w:type="paragraph" w:styleId="TOC4">
    <w:name w:val="toc 4"/>
    <w:basedOn w:val="Normal"/>
    <w:next w:val="Normal"/>
    <w:autoRedefine/>
    <w:uiPriority w:val="39"/>
    <w:unhideWhenUsed/>
    <w:rsid w:val="00C35C3F"/>
    <w:pPr>
      <w:keepNext/>
      <w:tabs>
        <w:tab w:val="right" w:pos="9350"/>
      </w:tabs>
      <w:spacing w:before="20" w:line="260" w:lineRule="exact"/>
      <w:ind w:left="1800" w:right="1440"/>
    </w:pPr>
    <w:rPr>
      <w:rFonts w:ascii="Calibri" w:hAnsi="Calibri"/>
      <w:i/>
      <w:color w:val="3E87C7" w:themeColor="accent1"/>
      <w:sz w:val="21"/>
    </w:rPr>
  </w:style>
  <w:style w:type="paragraph" w:customStyle="1" w:styleId="TOCListHeading">
    <w:name w:val="TOC List Heading"/>
    <w:basedOn w:val="Paragraph"/>
    <w:qFormat/>
    <w:rsid w:val="0063545B"/>
    <w:pPr>
      <w:pBdr>
        <w:top w:val="single" w:sz="36" w:space="15" w:color="3E87C7" w:themeColor="accent1"/>
      </w:pBdr>
      <w:spacing w:before="800" w:after="180"/>
      <w:ind w:left="720"/>
      <w:outlineLvl w:val="1"/>
    </w:pPr>
    <w:rPr>
      <w:rFonts w:cs="Times New Roman (Body CS)"/>
      <w:b/>
      <w:bCs/>
      <w:caps/>
      <w:color w:val="1E1853" w:themeColor="text2"/>
      <w:sz w:val="28"/>
      <w:szCs w:val="28"/>
    </w:rPr>
  </w:style>
  <w:style w:type="paragraph" w:customStyle="1" w:styleId="TOCFiguresText">
    <w:name w:val="TOC Figures Text"/>
    <w:basedOn w:val="TOC3"/>
    <w:semiHidden/>
    <w:rsid w:val="00D51F6F"/>
    <w:pPr>
      <w:ind w:left="720" w:right="0"/>
    </w:pPr>
  </w:style>
  <w:style w:type="paragraph" w:customStyle="1" w:styleId="TitleinHeader">
    <w:name w:val="Title in Header"/>
    <w:basedOn w:val="Normal"/>
    <w:qFormat/>
    <w:rsid w:val="00C35C3F"/>
    <w:pPr>
      <w:widowControl w:val="0"/>
      <w:autoSpaceDE w:val="0"/>
      <w:autoSpaceDN w:val="0"/>
      <w:adjustRightInd w:val="0"/>
      <w:spacing w:line="240" w:lineRule="auto"/>
      <w:textAlignment w:val="center"/>
    </w:pPr>
    <w:rPr>
      <w:rFonts w:ascii="Calibri" w:hAnsi="Calibri"/>
      <w:b/>
      <w:bCs/>
      <w:i/>
      <w:iCs/>
      <w:sz w:val="18"/>
      <w:szCs w:val="18"/>
    </w:rPr>
  </w:style>
  <w:style w:type="character" w:styleId="PageNumber">
    <w:name w:val="page number"/>
    <w:basedOn w:val="DefaultParagraphFont"/>
    <w:uiPriority w:val="99"/>
    <w:semiHidden/>
    <w:unhideWhenUsed/>
    <w:rsid w:val="00C26C48"/>
    <w:rPr>
      <w:rFonts w:ascii="Arial" w:hAnsi="Arial"/>
      <w:color w:val="3E87C7" w:themeColor="accent1"/>
      <w:sz w:val="20"/>
      <w:bdr w:val="none" w:sz="0" w:space="0" w:color="auto"/>
    </w:rPr>
  </w:style>
  <w:style w:type="character" w:customStyle="1" w:styleId="Heading2B-StartofnewpageChar">
    <w:name w:val="Heading 2B - Start of new page Char"/>
    <w:basedOn w:val="DefaultParagraphFont"/>
    <w:link w:val="Heading2B-Startofnewpage"/>
    <w:rsid w:val="0063545B"/>
    <w:rPr>
      <w:rFonts w:ascii="Arial" w:hAnsi="Arial"/>
      <w:b/>
      <w:color w:val="383838" w:themeColor="text1"/>
      <w:sz w:val="36"/>
      <w:szCs w:val="70"/>
    </w:rPr>
  </w:style>
  <w:style w:type="character" w:customStyle="1" w:styleId="ParagraphIntroFollowingHeadingChar">
    <w:name w:val="Paragraph  – Intro Following Heading Char"/>
    <w:basedOn w:val="Heading2B-StartofnewpageChar"/>
    <w:link w:val="ParagraphIntroFollowingHeading"/>
    <w:rsid w:val="0063545B"/>
    <w:rPr>
      <w:rFonts w:ascii="Arial" w:hAnsi="Arial"/>
      <w:b/>
      <w:color w:val="1D4365" w:themeColor="accent1" w:themeShade="80"/>
      <w:sz w:val="30"/>
      <w:szCs w:val="30"/>
    </w:rPr>
  </w:style>
  <w:style w:type="character" w:customStyle="1" w:styleId="ParagraphFirstContentAfterIntroChar">
    <w:name w:val="Paragraph – First Content After Intro Char"/>
    <w:basedOn w:val="ParagraphIntroFollowingHeadingChar"/>
    <w:link w:val="ParagraphFirstContentAfterIntro"/>
    <w:rsid w:val="0063545B"/>
    <w:rPr>
      <w:rFonts w:ascii="Arial" w:hAnsi="Arial"/>
      <w:b/>
      <w:color w:val="3E535F"/>
      <w:sz w:val="30"/>
      <w:szCs w:val="30"/>
    </w:rPr>
  </w:style>
  <w:style w:type="character" w:customStyle="1" w:styleId="ParagraphChar">
    <w:name w:val="Paragraph Char"/>
    <w:basedOn w:val="ParagraphFirstContentAfterIntroChar"/>
    <w:link w:val="Paragraph"/>
    <w:rsid w:val="00794527"/>
    <w:rPr>
      <w:rFonts w:ascii="Arial" w:hAnsi="Arial"/>
      <w:b/>
      <w:color w:val="3E535F"/>
      <w:sz w:val="24"/>
      <w:szCs w:val="24"/>
      <w:lang w:val="en-US"/>
    </w:rPr>
  </w:style>
  <w:style w:type="character" w:customStyle="1" w:styleId="ParagraphInlineChar">
    <w:name w:val="Paragraph – Inline Char"/>
    <w:basedOn w:val="ParagraphChar"/>
    <w:link w:val="ParagraphInline"/>
    <w:rsid w:val="007B7B2A"/>
    <w:rPr>
      <w:rFonts w:ascii="Arial" w:hAnsi="Arial"/>
      <w:b w:val="0"/>
      <w:bCs/>
      <w:color w:val="95BFE6" w:themeColor="accent5"/>
      <w:sz w:val="24"/>
      <w:szCs w:val="24"/>
      <w:lang w:val="en-US"/>
    </w:rPr>
  </w:style>
  <w:style w:type="paragraph" w:customStyle="1" w:styleId="Figure">
    <w:name w:val="Figure"/>
    <w:basedOn w:val="Paragraph"/>
    <w:qFormat/>
    <w:rsid w:val="007B7B2A"/>
  </w:style>
  <w:style w:type="character" w:styleId="PlaceholderText">
    <w:name w:val="Placeholder Text"/>
    <w:basedOn w:val="DefaultParagraphFont"/>
    <w:uiPriority w:val="99"/>
    <w:semiHidden/>
    <w:rsid w:val="00633CB0"/>
    <w:rPr>
      <w:color w:val="808080"/>
    </w:rPr>
  </w:style>
  <w:style w:type="character" w:styleId="FollowedHyperlink">
    <w:name w:val="FollowedHyperlink"/>
    <w:basedOn w:val="DefaultParagraphFont"/>
    <w:uiPriority w:val="99"/>
    <w:semiHidden/>
    <w:unhideWhenUsed/>
    <w:rsid w:val="00B0073F"/>
    <w:rPr>
      <w:color w:val="954F72" w:themeColor="followedHyperlink"/>
      <w:u w:val="single"/>
    </w:rPr>
  </w:style>
  <w:style w:type="paragraph" w:customStyle="1" w:styleId="FigureTitle">
    <w:name w:val="Figure Title"/>
    <w:basedOn w:val="TableTitle"/>
    <w:uiPriority w:val="1"/>
    <w:qFormat/>
    <w:rsid w:val="005A4011"/>
    <w:pPr>
      <w:keepNext/>
      <w:pBdr>
        <w:top w:val="single" w:sz="12" w:space="8" w:color="3E87C7" w:themeColor="accent1"/>
      </w:pBdr>
      <w:spacing w:before="240"/>
    </w:pPr>
    <w:rPr>
      <w:color w:val="5043C8" w:themeColor="text2" w:themeTint="99"/>
    </w:rPr>
  </w:style>
  <w:style w:type="paragraph" w:styleId="TableofFigures">
    <w:name w:val="table of figures"/>
    <w:basedOn w:val="Normal"/>
    <w:next w:val="Normal"/>
    <w:uiPriority w:val="99"/>
    <w:unhideWhenUsed/>
    <w:rsid w:val="00C35C3F"/>
    <w:pPr>
      <w:keepNext/>
      <w:tabs>
        <w:tab w:val="right" w:pos="9346"/>
      </w:tabs>
      <w:spacing w:before="20" w:after="140" w:line="260" w:lineRule="exact"/>
      <w:ind w:left="720"/>
    </w:pPr>
    <w:rPr>
      <w:rFonts w:ascii="Calibri" w:hAnsi="Calibri"/>
      <w:color w:val="3E87C7" w:themeColor="accent1"/>
      <w:sz w:val="21"/>
    </w:rPr>
  </w:style>
  <w:style w:type="paragraph" w:customStyle="1" w:styleId="TableofBoxes">
    <w:name w:val="Table of Boxes"/>
    <w:basedOn w:val="TOC3"/>
    <w:semiHidden/>
    <w:qFormat/>
    <w:rsid w:val="001438CE"/>
    <w:pPr>
      <w:ind w:left="720" w:right="0"/>
    </w:pPr>
  </w:style>
  <w:style w:type="paragraph" w:styleId="TOC9">
    <w:name w:val="toc 9"/>
    <w:aliases w:val="List of Boxes"/>
    <w:basedOn w:val="Normal"/>
    <w:next w:val="Normal"/>
    <w:autoRedefine/>
    <w:uiPriority w:val="39"/>
    <w:unhideWhenUsed/>
    <w:rsid w:val="00C35C3F"/>
    <w:pPr>
      <w:keepNext/>
      <w:tabs>
        <w:tab w:val="right" w:pos="9350"/>
      </w:tabs>
      <w:spacing w:before="20" w:after="140" w:line="260" w:lineRule="exact"/>
      <w:ind w:left="720"/>
    </w:pPr>
    <w:rPr>
      <w:rFonts w:ascii="Calibri" w:hAnsi="Calibri"/>
      <w:color w:val="3E87C7" w:themeColor="accent1"/>
      <w:sz w:val="21"/>
    </w:rPr>
  </w:style>
  <w:style w:type="paragraph" w:customStyle="1" w:styleId="StyleBoilerplateItalic">
    <w:name w:val="Style Boilerplate + Italic"/>
    <w:basedOn w:val="Boilerplate"/>
    <w:rsid w:val="007B7B2A"/>
    <w:rPr>
      <w:i/>
      <w:iCs/>
    </w:rPr>
  </w:style>
  <w:style w:type="paragraph" w:customStyle="1" w:styleId="StyleTOC2NotBold">
    <w:name w:val="Style TOC 2 + Not Bold"/>
    <w:basedOn w:val="TOC2"/>
    <w:rsid w:val="007B7B2A"/>
    <w:rPr>
      <w:b w:val="0"/>
    </w:rPr>
  </w:style>
  <w:style w:type="paragraph" w:customStyle="1" w:styleId="StyleParagraphItalic">
    <w:name w:val="Style Paragraph + Italic"/>
    <w:basedOn w:val="Paragraph"/>
    <w:rsid w:val="007B7B2A"/>
    <w:rPr>
      <w:i/>
      <w:iCs/>
    </w:rPr>
  </w:style>
  <w:style w:type="character" w:customStyle="1" w:styleId="eop">
    <w:name w:val="eop"/>
    <w:basedOn w:val="DefaultParagraphFont"/>
    <w:rsid w:val="00C36AC3"/>
  </w:style>
  <w:style w:type="paragraph" w:styleId="CommentSubject">
    <w:name w:val="annotation subject"/>
    <w:basedOn w:val="CommentText"/>
    <w:next w:val="CommentText"/>
    <w:link w:val="CommentSubjectChar"/>
    <w:uiPriority w:val="99"/>
    <w:semiHidden/>
    <w:unhideWhenUsed/>
    <w:rsid w:val="007D368E"/>
    <w:pPr>
      <w:spacing w:after="200"/>
    </w:pPr>
    <w:rPr>
      <w:b/>
      <w:bCs/>
      <w:lang w:eastAsia="zh-CN"/>
    </w:rPr>
  </w:style>
  <w:style w:type="character" w:customStyle="1" w:styleId="CommentSubjectChar">
    <w:name w:val="Comment Subject Char"/>
    <w:basedOn w:val="CommentTextChar"/>
    <w:link w:val="CommentSubject"/>
    <w:uiPriority w:val="99"/>
    <w:semiHidden/>
    <w:rsid w:val="007D368E"/>
    <w:rPr>
      <w:b/>
      <w:bCs/>
      <w:sz w:val="20"/>
      <w:szCs w:val="20"/>
      <w:lang w:val="en-US" w:eastAsia="en-US"/>
    </w:rPr>
  </w:style>
  <w:style w:type="character" w:styleId="Emphasis">
    <w:name w:val="Emphasis"/>
    <w:basedOn w:val="DefaultParagraphFont"/>
    <w:uiPriority w:val="20"/>
    <w:qFormat/>
    <w:rsid w:val="007D368E"/>
    <w:rPr>
      <w:i/>
      <w:iCs/>
    </w:rPr>
  </w:style>
  <w:style w:type="paragraph" w:styleId="ListParagraph">
    <w:name w:val="List Paragraph"/>
    <w:basedOn w:val="Normal"/>
    <w:uiPriority w:val="34"/>
    <w:qFormat/>
    <w:rsid w:val="00C35C3F"/>
    <w:pPr>
      <w:spacing w:line="240" w:lineRule="auto"/>
      <w:ind w:left="720"/>
      <w:contextualSpacing/>
    </w:pPr>
    <w:rPr>
      <w:rFonts w:ascii="Calibri" w:hAnsi="Calibri"/>
    </w:rPr>
  </w:style>
  <w:style w:type="table" w:customStyle="1" w:styleId="a">
    <w:basedOn w:val="NormalTable00"/>
    <w:rPr>
      <w:sz w:val="20"/>
      <w:szCs w:val="20"/>
    </w:rPr>
    <w:tblPr>
      <w:tblStyleRowBandSize w:val="1"/>
      <w:tblStyleColBandSize w:val="1"/>
      <w:tblCellMar>
        <w:top w:w="142" w:type="dxa"/>
        <w:left w:w="176" w:type="dxa"/>
        <w:bottom w:w="142" w:type="dxa"/>
        <w:right w:w="119" w:type="dxa"/>
      </w:tblCellMar>
    </w:tblPr>
    <w:tcPr>
      <w:shd w:val="clear" w:color="auto" w:fill="E1EDFB"/>
    </w:tcPr>
  </w:style>
  <w:style w:type="table" w:customStyle="1" w:styleId="a0">
    <w:basedOn w:val="NormalTable0"/>
    <w:tblPr>
      <w:tblStyleRowBandSize w:val="1"/>
      <w:tblStyleColBandSize w:val="1"/>
      <w:tblCellMar>
        <w:top w:w="100" w:type="dxa"/>
        <w:left w:w="100" w:type="dxa"/>
        <w:bottom w:w="100" w:type="dxa"/>
        <w:right w:w="100" w:type="dxa"/>
      </w:tblCellMar>
    </w:tblPr>
  </w:style>
  <w:style w:type="table" w:customStyle="1" w:styleId="a1">
    <w:basedOn w:val="NormalTable0"/>
    <w:rPr>
      <w:sz w:val="20"/>
      <w:szCs w:val="20"/>
    </w:rPr>
    <w:tblPr>
      <w:tblStyleRowBandSize w:val="1"/>
      <w:tblStyleColBandSize w:val="1"/>
      <w:tblCellMar>
        <w:left w:w="115" w:type="dxa"/>
        <w:right w:w="115" w:type="dxa"/>
      </w:tblCellMar>
    </w:tblPr>
    <w:tcPr>
      <w:shd w:val="clear" w:color="auto" w:fill="E1EDFB"/>
    </w:tcPr>
  </w:style>
  <w:style w:type="table" w:customStyle="1" w:styleId="a2">
    <w:basedOn w:val="NormalTable0"/>
    <w:tblPr>
      <w:tblStyleRowBandSize w:val="1"/>
      <w:tblStyleColBandSize w:val="1"/>
      <w:tblCellMar>
        <w:top w:w="100" w:type="dxa"/>
        <w:left w:w="100" w:type="dxa"/>
        <w:bottom w:w="100" w:type="dxa"/>
        <w:right w:w="100" w:type="dxa"/>
      </w:tblCellMar>
    </w:tblPr>
  </w:style>
  <w:style w:type="table" w:customStyle="1" w:styleId="a3">
    <w:basedOn w:val="NormalTable0"/>
    <w:rPr>
      <w:sz w:val="20"/>
      <w:szCs w:val="20"/>
    </w:rPr>
    <w:tblPr>
      <w:tblStyleRowBandSize w:val="1"/>
      <w:tblStyleColBandSize w:val="1"/>
      <w:tblCellMar>
        <w:left w:w="115" w:type="dxa"/>
        <w:right w:w="115" w:type="dxa"/>
      </w:tblCellMar>
    </w:tblPr>
    <w:tcPr>
      <w:shd w:val="clear" w:color="auto" w:fill="E1EDFB"/>
    </w:tcPr>
  </w:style>
  <w:style w:type="table" w:customStyle="1" w:styleId="a4">
    <w:basedOn w:val="NormalTable0"/>
    <w:rPr>
      <w:sz w:val="20"/>
      <w:szCs w:val="20"/>
    </w:rPr>
    <w:tblPr>
      <w:tblStyleRowBandSize w:val="1"/>
      <w:tblStyleColBandSize w:val="1"/>
      <w:tblCellMar>
        <w:left w:w="115" w:type="dxa"/>
        <w:right w:w="115" w:type="dxa"/>
      </w:tblCellMar>
    </w:tblPr>
    <w:tcPr>
      <w:shd w:val="clear" w:color="auto" w:fill="E1EDFB"/>
    </w:tcPr>
  </w:style>
  <w:style w:type="paragraph" w:styleId="Revision">
    <w:name w:val="Revision"/>
    <w:hidden/>
    <w:uiPriority w:val="99"/>
    <w:semiHidden/>
    <w:rsid w:val="00FB1E2C"/>
  </w:style>
  <w:style w:type="paragraph" w:styleId="Title">
    <w:name w:val="Title"/>
    <w:basedOn w:val="Normal"/>
    <w:next w:val="Normal"/>
    <w:link w:val="TitleChar"/>
    <w:uiPriority w:val="10"/>
    <w:qFormat/>
    <w:rsid w:val="00F539D1"/>
    <w:pPr>
      <w:keepNext/>
      <w:keepLines/>
      <w:spacing w:after="60" w:line="276" w:lineRule="auto"/>
    </w:pPr>
    <w:rPr>
      <w:rFonts w:eastAsia="Arial" w:cs="Arial"/>
      <w:color w:val="auto"/>
      <w:sz w:val="52"/>
      <w:szCs w:val="52"/>
      <w:lang w:val="en"/>
    </w:rPr>
  </w:style>
  <w:style w:type="character" w:customStyle="1" w:styleId="TitleChar">
    <w:name w:val="Title Char"/>
    <w:basedOn w:val="DefaultParagraphFont"/>
    <w:link w:val="Title"/>
    <w:uiPriority w:val="10"/>
    <w:rsid w:val="00F539D1"/>
    <w:rPr>
      <w:rFonts w:ascii="Arial" w:eastAsia="Arial" w:hAnsi="Arial" w:cs="Arial"/>
      <w:sz w:val="52"/>
      <w:szCs w:val="52"/>
      <w:lang w:val="en"/>
    </w:rPr>
  </w:style>
  <w:style w:type="character" w:styleId="IntenseEmphasis">
    <w:name w:val="Intense Emphasis"/>
    <w:aliases w:val="Intense Emphasis - Student Sample"/>
    <w:basedOn w:val="DefaultParagraphFont"/>
    <w:uiPriority w:val="21"/>
    <w:qFormat/>
    <w:rsid w:val="00466494"/>
    <w:rPr>
      <w:b/>
      <w:bCs/>
      <w:color w:val="2C6497" w:themeColor="accent1" w:themeShade="BF"/>
    </w:rPr>
  </w:style>
  <w:style w:type="character" w:styleId="Strong">
    <w:name w:val="Strong"/>
    <w:aliases w:val="Strong - PT Item"/>
    <w:basedOn w:val="DefaultParagraphFont"/>
    <w:uiPriority w:val="22"/>
    <w:qFormat/>
    <w:rsid w:val="003F721B"/>
    <w:rPr>
      <w:rFonts w:asciiTheme="majorHAnsi" w:eastAsia="Calibri" w:hAnsiTheme="majorHAnsi"/>
      <w:b/>
    </w:rPr>
  </w:style>
  <w:style w:type="paragraph" w:styleId="TOCHeading">
    <w:name w:val="TOC Heading"/>
    <w:basedOn w:val="Heading1"/>
    <w:next w:val="Normal"/>
    <w:uiPriority w:val="39"/>
    <w:unhideWhenUsed/>
    <w:qFormat/>
    <w:rsid w:val="007036CF"/>
    <w:pPr>
      <w:spacing w:line="259" w:lineRule="auto"/>
      <w:outlineLvl w:val="9"/>
    </w:pPr>
    <w:rPr>
      <w:rFonts w:asciiTheme="majorHAnsi" w:eastAsiaTheme="majorEastAsia" w:hAnsiTheme="majorHAnsi" w:cstheme="majorBidi"/>
      <w:color w:val="2C6497" w:themeColor="accent1" w:themeShade="BF"/>
    </w:rPr>
  </w:style>
  <w:style w:type="paragraph" w:customStyle="1" w:styleId="StudentVoicesBody">
    <w:name w:val="Student Voices Body"/>
    <w:basedOn w:val="Normal"/>
    <w:qFormat/>
    <w:rsid w:val="006C7941"/>
    <w:pPr>
      <w:ind w:left="180" w:right="180"/>
      <w:mirrorIndents/>
    </w:pPr>
    <w:rPr>
      <w:b/>
      <w:color w:val="2C6497" w:themeColor="accent1" w:themeShade="BF"/>
    </w:rPr>
  </w:style>
  <w:style w:type="paragraph" w:customStyle="1" w:styleId="Heading1SubTwo-Stage">
    <w:name w:val="Heading 1 Sub Two-Stage"/>
    <w:basedOn w:val="Heading1-CoverTwo-StageTitle"/>
    <w:qFormat/>
    <w:rsid w:val="003C6899"/>
    <w:pPr>
      <w:spacing w:before="0"/>
    </w:pPr>
    <w:rPr>
      <w:b w:val="0"/>
      <w:bCs w:val="0"/>
      <w:sz w:val="72"/>
      <w:szCs w:val="72"/>
    </w:rPr>
  </w:style>
  <w:style w:type="character" w:customStyle="1" w:styleId="Heading7Char">
    <w:name w:val="Heading 7 Char"/>
    <w:basedOn w:val="DefaultParagraphFont"/>
    <w:link w:val="Heading7"/>
    <w:uiPriority w:val="9"/>
    <w:semiHidden/>
    <w:rsid w:val="00993967"/>
    <w:rPr>
      <w:rFonts w:asciiTheme="majorHAnsi" w:eastAsiaTheme="majorEastAsia" w:hAnsiTheme="majorHAnsi" w:cstheme="majorBidi"/>
      <w:i/>
      <w:iCs/>
      <w:color w:val="1D4264" w:themeColor="accent1" w:themeShade="7F"/>
    </w:rPr>
  </w:style>
  <w:style w:type="paragraph" w:styleId="TOC5">
    <w:name w:val="toc 5"/>
    <w:basedOn w:val="Normal"/>
    <w:next w:val="Normal"/>
    <w:autoRedefine/>
    <w:uiPriority w:val="39"/>
    <w:unhideWhenUsed/>
    <w:rsid w:val="00993967"/>
    <w:pPr>
      <w:spacing w:after="100"/>
      <w:ind w:left="1440"/>
    </w:pPr>
  </w:style>
  <w:style w:type="character" w:customStyle="1" w:styleId="Heading1Char">
    <w:name w:val="Heading 1 Char"/>
    <w:basedOn w:val="DefaultParagraphFont"/>
    <w:link w:val="Heading1"/>
    <w:uiPriority w:val="9"/>
    <w:rsid w:val="00BD3538"/>
    <w:rPr>
      <w:rFonts w:ascii="Arial" w:hAnsi="Arial"/>
      <w:color w:val="2E3E47"/>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2461450">
      <w:bodyDiv w:val="1"/>
      <w:marLeft w:val="0"/>
      <w:marRight w:val="0"/>
      <w:marTop w:val="0"/>
      <w:marBottom w:val="0"/>
      <w:divBdr>
        <w:top w:val="none" w:sz="0" w:space="0" w:color="auto"/>
        <w:left w:val="none" w:sz="0" w:space="0" w:color="auto"/>
        <w:bottom w:val="none" w:sz="0" w:space="0" w:color="auto"/>
        <w:right w:val="none" w:sz="0" w:space="0" w:color="auto"/>
      </w:divBdr>
    </w:div>
    <w:div w:id="1532303518">
      <w:bodyDiv w:val="1"/>
      <w:marLeft w:val="0"/>
      <w:marRight w:val="0"/>
      <w:marTop w:val="0"/>
      <w:marBottom w:val="0"/>
      <w:divBdr>
        <w:top w:val="none" w:sz="0" w:space="0" w:color="auto"/>
        <w:left w:val="none" w:sz="0" w:space="0" w:color="auto"/>
        <w:bottom w:val="none" w:sz="0" w:space="0" w:color="auto"/>
        <w:right w:val="none" w:sz="0" w:space="0" w:color="auto"/>
      </w:divBdr>
    </w:div>
    <w:div w:id="16382943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14.svg"/><Relationship Id="rId3" Type="http://schemas.openxmlformats.org/officeDocument/2006/relationships/numbering" Target="numbering.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image" Target="media/image8.sv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sv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8.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10.emf"/><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CDE Alt Means">
      <a:dk1>
        <a:srgbClr val="383838"/>
      </a:dk1>
      <a:lt1>
        <a:srgbClr val="FFFFFF"/>
      </a:lt1>
      <a:dk2>
        <a:srgbClr val="1E1853"/>
      </a:dk2>
      <a:lt2>
        <a:srgbClr val="E7E6E6"/>
      </a:lt2>
      <a:accent1>
        <a:srgbClr val="3E87C7"/>
      </a:accent1>
      <a:accent2>
        <a:srgbClr val="534EA1"/>
      </a:accent2>
      <a:accent3>
        <a:srgbClr val="ED6C40"/>
      </a:accent3>
      <a:accent4>
        <a:srgbClr val="FBCC54"/>
      </a:accent4>
      <a:accent5>
        <a:srgbClr val="95BFE6"/>
      </a:accent5>
      <a:accent6>
        <a:srgbClr val="599D70"/>
      </a:accent6>
      <a:hlink>
        <a:srgbClr val="0563C1"/>
      </a:hlink>
      <a:folHlink>
        <a:srgbClr val="954F72"/>
      </a:folHlink>
    </a:clrScheme>
    <a:fontScheme name="WestEd">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cp2Z8KeYXfflGdBBJI2QaB/+RQ==">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</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77508BE-8CCA-9A4B-B166-D6BF7B167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37</Pages>
  <Words>6030</Words>
  <Characters>34373</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Algebra I Systems of Equations Option #1 Performance Task | Teacher Document</dc:title>
  <dc:creator>California Department of Education Special Education Division</dc:creator>
  <cp:lastModifiedBy>Leah Kenney</cp:lastModifiedBy>
  <cp:revision>91</cp:revision>
  <dcterms:created xsi:type="dcterms:W3CDTF">2024-04-04T22:11:00Z</dcterms:created>
  <dcterms:modified xsi:type="dcterms:W3CDTF">2024-10-14T15:32:00Z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5c77f976b680da55b66db7aa1dd639edba964a25f90e9e58e30e2197146cdb9d</vt:lpwstr>
  </property>
</Properties>
</file>